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649" w:tblpY="-551"/>
        <w:tblW w:w="5000" w:type="pct"/>
        <w:tblLayout w:type="fixed"/>
        <w:tblLook w:val="04A0" w:firstRow="1" w:lastRow="0" w:firstColumn="1" w:lastColumn="0" w:noHBand="0" w:noVBand="1"/>
      </w:tblPr>
      <w:tblGrid>
        <w:gridCol w:w="7046"/>
        <w:gridCol w:w="236"/>
        <w:gridCol w:w="3734"/>
      </w:tblGrid>
      <w:tr w:rsidR="0026113B" w14:paraId="7618ED52" w14:textId="77777777">
        <w:trPr>
          <w:trHeight w:val="2520"/>
        </w:trPr>
        <w:tc>
          <w:tcPr>
            <w:tcW w:w="3198" w:type="pct"/>
            <w:vAlign w:val="bottom"/>
          </w:tcPr>
          <w:bookmarkStart w:id="0" w:name="_GoBack"/>
          <w:bookmarkEnd w:id="0"/>
          <w:p w14:paraId="22EF97DF" w14:textId="18DC45BE" w:rsidR="0026113B" w:rsidRDefault="00E75194" w:rsidP="001C02F0">
            <w:pPr>
              <w:pStyle w:val="Title"/>
            </w:pPr>
            <w:sdt>
              <w:sdtPr>
                <w:rPr>
                  <w:sz w:val="60"/>
                  <w:szCs w:val="60"/>
                </w:rPr>
                <w:alias w:val="Title"/>
                <w:tag w:val=""/>
                <w:id w:val="-841541200"/>
                <w:placeholder>
                  <w:docPart w:val="9266444FA12D1A40867AB9ACD85C8141"/>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sz w:val="60"/>
                    <w:szCs w:val="60"/>
                  </w:rPr>
                  <w:t>Section 3: Why Care?</w:t>
                </w:r>
              </w:sdtContent>
            </w:sdt>
          </w:p>
        </w:tc>
        <w:tc>
          <w:tcPr>
            <w:tcW w:w="107" w:type="pct"/>
            <w:vAlign w:val="bottom"/>
          </w:tcPr>
          <w:p w14:paraId="5CA20B18" w14:textId="77777777" w:rsidR="0026113B" w:rsidRDefault="0026113B" w:rsidP="001C02F0"/>
        </w:tc>
        <w:tc>
          <w:tcPr>
            <w:tcW w:w="1695" w:type="pct"/>
            <w:vAlign w:val="bottom"/>
          </w:tcPr>
          <w:p w14:paraId="4F9083B1" w14:textId="7B16EF83" w:rsidR="00384A08" w:rsidRDefault="0056186B" w:rsidP="0056186B">
            <w:pPr>
              <w:pStyle w:val="CourseDetails"/>
              <w:jc w:val="right"/>
            </w:pPr>
            <w:r>
              <w:t>ADULT GUIDE</w:t>
            </w:r>
          </w:p>
        </w:tc>
      </w:tr>
      <w:tr w:rsidR="0026113B" w14:paraId="769DC3A3" w14:textId="77777777">
        <w:tc>
          <w:tcPr>
            <w:tcW w:w="3198" w:type="pct"/>
            <w:shd w:val="clear" w:color="auto" w:fill="00A2E6" w:themeFill="accent2"/>
          </w:tcPr>
          <w:p w14:paraId="355562B1" w14:textId="77777777" w:rsidR="0026113B" w:rsidRDefault="0026113B" w:rsidP="001C02F0">
            <w:pPr>
              <w:pStyle w:val="NoSpacing"/>
            </w:pPr>
          </w:p>
        </w:tc>
        <w:tc>
          <w:tcPr>
            <w:tcW w:w="107" w:type="pct"/>
          </w:tcPr>
          <w:p w14:paraId="27B7FC8A" w14:textId="77777777" w:rsidR="0026113B" w:rsidRDefault="0026113B" w:rsidP="001C02F0">
            <w:pPr>
              <w:pStyle w:val="NoSpacing"/>
            </w:pPr>
          </w:p>
        </w:tc>
        <w:tc>
          <w:tcPr>
            <w:tcW w:w="1695" w:type="pct"/>
            <w:shd w:val="clear" w:color="auto" w:fill="7F7F7F" w:themeFill="text1" w:themeFillTint="80"/>
          </w:tcPr>
          <w:p w14:paraId="5860049C" w14:textId="77777777" w:rsidR="0026113B" w:rsidRDefault="0026113B" w:rsidP="001C02F0">
            <w:pPr>
              <w:pStyle w:val="NoSpacing"/>
            </w:pPr>
          </w:p>
        </w:tc>
      </w:tr>
    </w:tbl>
    <w:p w14:paraId="1D6744CB" w14:textId="77777777" w:rsidR="0026113B" w:rsidRDefault="0026113B" w:rsidP="0026113B">
      <w:pPr>
        <w:pStyle w:val="NoSpacing"/>
      </w:pPr>
      <w:bookmarkStart w:id="1" w:name="_Toc261004492"/>
    </w:p>
    <w:tbl>
      <w:tblPr>
        <w:tblW w:w="4936" w:type="pct"/>
        <w:tblInd w:w="144" w:type="dxa"/>
        <w:tblLook w:val="04A0" w:firstRow="1" w:lastRow="0" w:firstColumn="1" w:lastColumn="0" w:noHBand="0" w:noVBand="1"/>
      </w:tblPr>
      <w:tblGrid>
        <w:gridCol w:w="6736"/>
        <w:gridCol w:w="415"/>
        <w:gridCol w:w="3724"/>
      </w:tblGrid>
      <w:tr w:rsidR="0026113B" w14:paraId="1927344F" w14:textId="77777777">
        <w:trPr>
          <w:trHeight w:val="2160"/>
        </w:trPr>
        <w:tc>
          <w:tcPr>
            <w:tcW w:w="3097" w:type="pct"/>
          </w:tcPr>
          <w:p w14:paraId="1DC6EDE6" w14:textId="77777777" w:rsidR="00A03075" w:rsidRDefault="00A03075" w:rsidP="00A03075">
            <w:pPr>
              <w:pStyle w:val="Heading1"/>
            </w:pPr>
            <w:bookmarkStart w:id="2" w:name="_Toc261004494"/>
            <w:r>
              <w:t>Overview</w:t>
            </w:r>
          </w:p>
          <w:p w14:paraId="73A15556" w14:textId="77777777" w:rsidR="00A03075" w:rsidRPr="00A03075" w:rsidRDefault="001F6204" w:rsidP="00A03075">
            <w:r>
              <w:rPr>
                <w:rFonts w:eastAsiaTheme="minorHAnsi"/>
                <w:bCs/>
                <w:color w:val="auto"/>
              </w:rPr>
              <w:t>Have you ever</w:t>
            </w:r>
            <w:r w:rsidR="0054780D">
              <w:rPr>
                <w:rFonts w:eastAsiaTheme="minorHAnsi"/>
                <w:bCs/>
                <w:color w:val="auto"/>
              </w:rPr>
              <w:t xml:space="preserve"> bought insurance for a phone</w:t>
            </w:r>
            <w:r w:rsidR="00740944">
              <w:rPr>
                <w:rFonts w:eastAsiaTheme="minorHAnsi"/>
                <w:bCs/>
                <w:color w:val="auto"/>
              </w:rPr>
              <w:t xml:space="preserve">? </w:t>
            </w:r>
            <w:r w:rsidR="0054780D">
              <w:rPr>
                <w:rFonts w:eastAsiaTheme="minorHAnsi"/>
                <w:bCs/>
                <w:color w:val="auto"/>
              </w:rPr>
              <w:t xml:space="preserve">Insurance for electronics usually seems like it’s optional. Having a cracked phone screen is inconvenient but it’s not painful like </w:t>
            </w:r>
            <w:r w:rsidR="00943EFA">
              <w:rPr>
                <w:rFonts w:eastAsiaTheme="minorHAnsi"/>
                <w:bCs/>
                <w:color w:val="auto"/>
              </w:rPr>
              <w:t>a broken bone would be!</w:t>
            </w:r>
            <w:r w:rsidR="0054780D">
              <w:rPr>
                <w:rFonts w:eastAsiaTheme="minorHAnsi"/>
                <w:bCs/>
                <w:color w:val="auto"/>
              </w:rPr>
              <w:t xml:space="preserve"> </w:t>
            </w:r>
            <w:r w:rsidR="005231CC">
              <w:rPr>
                <w:rFonts w:eastAsiaTheme="minorHAnsi"/>
                <w:bCs/>
                <w:color w:val="auto"/>
              </w:rPr>
              <w:t>In this section, we’ll explore why health insurance is important and why it’s something that adolescents and young adults should care about</w:t>
            </w:r>
            <w:r w:rsidR="004A4E90">
              <w:rPr>
                <w:rFonts w:eastAsiaTheme="minorHAnsi"/>
                <w:bCs/>
                <w:color w:val="auto"/>
              </w:rPr>
              <w:t xml:space="preserve">. We will </w:t>
            </w:r>
            <w:r w:rsidR="0054780D">
              <w:rPr>
                <w:rFonts w:eastAsiaTheme="minorHAnsi"/>
                <w:bCs/>
                <w:color w:val="auto"/>
              </w:rPr>
              <w:t xml:space="preserve">see </w:t>
            </w:r>
            <w:r w:rsidR="004A4E90">
              <w:rPr>
                <w:rFonts w:eastAsiaTheme="minorHAnsi"/>
                <w:bCs/>
                <w:color w:val="auto"/>
              </w:rPr>
              <w:t xml:space="preserve">it </w:t>
            </w:r>
            <w:r w:rsidR="0054780D">
              <w:rPr>
                <w:rFonts w:eastAsiaTheme="minorHAnsi"/>
                <w:bCs/>
                <w:color w:val="auto"/>
              </w:rPr>
              <w:t>as a nec</w:t>
            </w:r>
            <w:r w:rsidR="00943EFA">
              <w:rPr>
                <w:rFonts w:eastAsiaTheme="minorHAnsi"/>
                <w:bCs/>
                <w:color w:val="auto"/>
              </w:rPr>
              <w:t>essity</w:t>
            </w:r>
            <w:r w:rsidR="004A4E90">
              <w:rPr>
                <w:rFonts w:eastAsiaTheme="minorHAnsi"/>
                <w:bCs/>
                <w:color w:val="auto"/>
              </w:rPr>
              <w:t>,</w:t>
            </w:r>
            <w:r w:rsidR="00943EFA">
              <w:rPr>
                <w:rFonts w:eastAsiaTheme="minorHAnsi"/>
                <w:bCs/>
                <w:color w:val="auto"/>
              </w:rPr>
              <w:t xml:space="preserve"> as opposed to optional or a luxury</w:t>
            </w:r>
            <w:r w:rsidR="0054780D">
              <w:rPr>
                <w:rFonts w:eastAsiaTheme="minorHAnsi"/>
                <w:bCs/>
                <w:color w:val="auto"/>
              </w:rPr>
              <w:t>.</w:t>
            </w:r>
          </w:p>
          <w:p w14:paraId="0F53BAB5" w14:textId="77777777" w:rsidR="00A03075" w:rsidRDefault="00A03075" w:rsidP="00A03075">
            <w:pPr>
              <w:pStyle w:val="Heading1"/>
            </w:pPr>
            <w:r>
              <w:t>Objectives</w:t>
            </w:r>
          </w:p>
          <w:p w14:paraId="1A2E6BFA" w14:textId="77777777" w:rsidR="00A03075" w:rsidRDefault="002801F8" w:rsidP="002801F8">
            <w:pPr>
              <w:rPr>
                <w:rFonts w:eastAsiaTheme="minorHAnsi"/>
                <w:bCs/>
                <w:color w:val="auto"/>
              </w:rPr>
            </w:pPr>
            <w:r>
              <w:rPr>
                <w:rFonts w:eastAsiaTheme="minorHAnsi"/>
                <w:bCs/>
                <w:color w:val="auto"/>
              </w:rPr>
              <w:t xml:space="preserve">After this section you will be able to: </w:t>
            </w:r>
          </w:p>
          <w:p w14:paraId="01F10E78" w14:textId="77777777" w:rsidR="002801F8" w:rsidRDefault="003B09F6" w:rsidP="002C77A8">
            <w:pPr>
              <w:pStyle w:val="ListParagraph"/>
              <w:numPr>
                <w:ilvl w:val="0"/>
                <w:numId w:val="7"/>
              </w:numPr>
              <w:tabs>
                <w:tab w:val="clear" w:pos="720"/>
              </w:tabs>
              <w:ind w:left="576" w:hanging="234"/>
              <w:rPr>
                <w:rFonts w:eastAsiaTheme="minorHAnsi"/>
                <w:bCs/>
              </w:rPr>
            </w:pPr>
            <w:r>
              <w:rPr>
                <w:rFonts w:eastAsiaTheme="minorHAnsi"/>
                <w:bCs/>
              </w:rPr>
              <w:t xml:space="preserve">Explain </w:t>
            </w:r>
            <w:r w:rsidR="005D522C">
              <w:rPr>
                <w:rFonts w:eastAsiaTheme="minorHAnsi"/>
                <w:bCs/>
              </w:rPr>
              <w:t>how health insurance can protect you from financial problems</w:t>
            </w:r>
          </w:p>
          <w:p w14:paraId="17C4D15C" w14:textId="77777777" w:rsidR="003B09F6" w:rsidRDefault="004A4E90" w:rsidP="002C77A8">
            <w:pPr>
              <w:pStyle w:val="ListParagraph"/>
              <w:numPr>
                <w:ilvl w:val="0"/>
                <w:numId w:val="7"/>
              </w:numPr>
              <w:tabs>
                <w:tab w:val="clear" w:pos="720"/>
              </w:tabs>
              <w:ind w:left="576" w:hanging="234"/>
              <w:rPr>
                <w:rFonts w:eastAsiaTheme="minorHAnsi"/>
                <w:bCs/>
              </w:rPr>
            </w:pPr>
            <w:r>
              <w:rPr>
                <w:rFonts w:eastAsiaTheme="minorHAnsi"/>
                <w:bCs/>
              </w:rPr>
              <w:t xml:space="preserve">Understand </w:t>
            </w:r>
            <w:r w:rsidR="003B09F6">
              <w:rPr>
                <w:rFonts w:eastAsiaTheme="minorHAnsi"/>
                <w:bCs/>
              </w:rPr>
              <w:t>how health insurance makes health care more affordable</w:t>
            </w:r>
          </w:p>
          <w:p w14:paraId="74A08000" w14:textId="77777777" w:rsidR="002801F8" w:rsidRPr="002801F8" w:rsidRDefault="003B09F6" w:rsidP="002C77A8">
            <w:pPr>
              <w:pStyle w:val="ListParagraph"/>
              <w:numPr>
                <w:ilvl w:val="0"/>
                <w:numId w:val="7"/>
              </w:numPr>
              <w:tabs>
                <w:tab w:val="clear" w:pos="720"/>
              </w:tabs>
              <w:ind w:left="576" w:hanging="234"/>
              <w:rPr>
                <w:rFonts w:eastAsiaTheme="minorHAnsi"/>
                <w:bCs/>
              </w:rPr>
            </w:pPr>
            <w:r>
              <w:rPr>
                <w:rFonts w:eastAsiaTheme="minorHAnsi"/>
                <w:bCs/>
              </w:rPr>
              <w:t>List three</w:t>
            </w:r>
            <w:r w:rsidR="00E7127D">
              <w:rPr>
                <w:rFonts w:eastAsiaTheme="minorHAnsi"/>
                <w:bCs/>
              </w:rPr>
              <w:t xml:space="preserve"> reasons </w:t>
            </w:r>
            <w:r>
              <w:rPr>
                <w:rFonts w:eastAsiaTheme="minorHAnsi"/>
                <w:bCs/>
              </w:rPr>
              <w:t>why health insurance</w:t>
            </w:r>
            <w:r w:rsidR="00E7127D">
              <w:rPr>
                <w:rFonts w:eastAsiaTheme="minorHAnsi"/>
                <w:bCs/>
              </w:rPr>
              <w:t xml:space="preserve"> is important </w:t>
            </w:r>
          </w:p>
          <w:p w14:paraId="4C5B7F14" w14:textId="77777777" w:rsidR="003455B4" w:rsidRDefault="003455B4" w:rsidP="003455B4">
            <w:pPr>
              <w:pStyle w:val="Heading1"/>
            </w:pPr>
            <w:r>
              <w:t>Agenda</w:t>
            </w:r>
          </w:p>
          <w:p w14:paraId="6D26FE80" w14:textId="30F0F3A3" w:rsidR="001349B8" w:rsidRDefault="00EA0668" w:rsidP="002C77A8">
            <w:pPr>
              <w:pStyle w:val="ListParagraph"/>
              <w:numPr>
                <w:ilvl w:val="0"/>
                <w:numId w:val="9"/>
              </w:numPr>
              <w:ind w:left="576" w:hanging="234"/>
            </w:pPr>
            <w:r>
              <w:t>Check-In and Icebreaker</w:t>
            </w:r>
          </w:p>
          <w:p w14:paraId="0BFE6558" w14:textId="77777777" w:rsidR="001349B8" w:rsidRDefault="001349B8" w:rsidP="002C77A8">
            <w:pPr>
              <w:pStyle w:val="ListParagraph"/>
              <w:numPr>
                <w:ilvl w:val="0"/>
                <w:numId w:val="9"/>
              </w:numPr>
              <w:ind w:left="576" w:hanging="234"/>
            </w:pPr>
            <w:r>
              <w:t xml:space="preserve">Activity: Risk Your Pennies! </w:t>
            </w:r>
          </w:p>
          <w:p w14:paraId="3982A9BA" w14:textId="77777777" w:rsidR="001349B8" w:rsidRDefault="001349B8" w:rsidP="002C77A8">
            <w:pPr>
              <w:pStyle w:val="ListParagraph"/>
              <w:numPr>
                <w:ilvl w:val="0"/>
                <w:numId w:val="9"/>
              </w:numPr>
              <w:ind w:left="576" w:hanging="234"/>
            </w:pPr>
            <w:r>
              <w:t>“Why Care?” Making the Case For Health Insurance</w:t>
            </w:r>
          </w:p>
          <w:p w14:paraId="64B6065B" w14:textId="77777777" w:rsidR="00230972" w:rsidRDefault="00E7127D" w:rsidP="002C77A8">
            <w:pPr>
              <w:pStyle w:val="ListParagraph"/>
              <w:numPr>
                <w:ilvl w:val="0"/>
                <w:numId w:val="9"/>
              </w:numPr>
              <w:ind w:left="576" w:hanging="234"/>
            </w:pPr>
            <w:r>
              <w:t>Summing U</w:t>
            </w:r>
            <w:r w:rsidR="00230972">
              <w:t>p</w:t>
            </w:r>
          </w:p>
          <w:p w14:paraId="361EBD55" w14:textId="77777777" w:rsidR="00230972" w:rsidRPr="003455B4" w:rsidRDefault="00230972" w:rsidP="002C77A8">
            <w:pPr>
              <w:pStyle w:val="ListParagraph"/>
              <w:numPr>
                <w:ilvl w:val="0"/>
                <w:numId w:val="9"/>
              </w:numPr>
              <w:ind w:left="576" w:hanging="234"/>
            </w:pPr>
            <w:r>
              <w:t>Check</w:t>
            </w:r>
            <w:r w:rsidR="00E7127D">
              <w:t xml:space="preserve">-Out &amp; </w:t>
            </w:r>
            <w:r>
              <w:t xml:space="preserve">Closing </w:t>
            </w:r>
          </w:p>
          <w:p w14:paraId="54522B69" w14:textId="77777777" w:rsidR="00A03075" w:rsidRDefault="00230972" w:rsidP="00A03075">
            <w:pPr>
              <w:pStyle w:val="Heading1"/>
            </w:pPr>
            <w:r>
              <w:t>Check-Out Questions</w:t>
            </w:r>
          </w:p>
          <w:bookmarkEnd w:id="2"/>
          <w:p w14:paraId="6F584A8F" w14:textId="77777777" w:rsidR="00521817" w:rsidRPr="004A4E90" w:rsidRDefault="005D522C" w:rsidP="003B09F6">
            <w:pPr>
              <w:pStyle w:val="ListParagraph"/>
              <w:numPr>
                <w:ilvl w:val="0"/>
                <w:numId w:val="10"/>
              </w:numPr>
              <w:ind w:left="576" w:hanging="234"/>
            </w:pPr>
            <w:r w:rsidRPr="004A4E90">
              <w:t>How can having health insurance save you money?</w:t>
            </w:r>
          </w:p>
          <w:p w14:paraId="293153F9" w14:textId="77777777" w:rsidR="00521817" w:rsidRPr="004A4E90" w:rsidRDefault="004A4E90" w:rsidP="003B09F6">
            <w:pPr>
              <w:pStyle w:val="ListParagraph"/>
              <w:numPr>
                <w:ilvl w:val="0"/>
                <w:numId w:val="10"/>
              </w:numPr>
              <w:ind w:left="576" w:hanging="234"/>
            </w:pPr>
            <w:r>
              <w:t>How can health insurance make health care more affordable?</w:t>
            </w:r>
          </w:p>
          <w:p w14:paraId="646F5364" w14:textId="77777777" w:rsidR="00521817" w:rsidRPr="004A4E90" w:rsidRDefault="004A4E90" w:rsidP="003B09F6">
            <w:pPr>
              <w:pStyle w:val="ListParagraph"/>
              <w:numPr>
                <w:ilvl w:val="0"/>
                <w:numId w:val="10"/>
              </w:numPr>
              <w:ind w:left="576" w:hanging="234"/>
            </w:pPr>
            <w:r>
              <w:t>What are three reasons why health insurance is important?</w:t>
            </w:r>
          </w:p>
          <w:p w14:paraId="1DDF1EAA" w14:textId="77777777" w:rsidR="0026113B" w:rsidRPr="001E3B5A" w:rsidRDefault="0026113B" w:rsidP="00521817">
            <w:pPr>
              <w:rPr>
                <w:bCs/>
                <w:color w:val="auto"/>
                <w:sz w:val="16"/>
                <w:szCs w:val="16"/>
              </w:rPr>
            </w:pPr>
          </w:p>
        </w:tc>
        <w:tc>
          <w:tcPr>
            <w:tcW w:w="191" w:type="pct"/>
          </w:tcPr>
          <w:p w14:paraId="13A8127D" w14:textId="77777777" w:rsidR="0026113B" w:rsidRDefault="0026113B" w:rsidP="00F277E6"/>
        </w:tc>
        <w:tc>
          <w:tcPr>
            <w:tcW w:w="1712" w:type="pct"/>
          </w:tcPr>
          <w:p w14:paraId="31D9F7C3" w14:textId="77777777" w:rsidR="008B714F" w:rsidRDefault="003B09F6" w:rsidP="008B714F">
            <w:pPr>
              <w:pStyle w:val="Heading2"/>
            </w:pPr>
            <w:r>
              <w:t>Section Contents</w:t>
            </w:r>
          </w:p>
          <w:p w14:paraId="1202D014" w14:textId="77777777" w:rsidR="003B09F6" w:rsidRDefault="004A1717" w:rsidP="00A0664C">
            <w:pPr>
              <w:pStyle w:val="ListBullet2"/>
              <w:ind w:left="348" w:hanging="192"/>
            </w:pPr>
            <w:r>
              <w:t xml:space="preserve">Risk Your Pennies </w:t>
            </w:r>
            <w:r w:rsidR="006232C3">
              <w:t>Activity</w:t>
            </w:r>
          </w:p>
          <w:p w14:paraId="10F559BF" w14:textId="77777777" w:rsidR="004A1717" w:rsidRDefault="004A1717" w:rsidP="00A0664C">
            <w:pPr>
              <w:pStyle w:val="ListBullet2"/>
              <w:ind w:left="348" w:hanging="192"/>
            </w:pPr>
            <w:r>
              <w:t xml:space="preserve">Why Care? </w:t>
            </w:r>
            <w:r w:rsidR="006232C3">
              <w:t>Making The</w:t>
            </w:r>
            <w:r>
              <w:t xml:space="preserve"> Case for </w:t>
            </w:r>
            <w:r w:rsidR="006232C3">
              <w:t>Health</w:t>
            </w:r>
            <w:r>
              <w:t xml:space="preserve"> Insurance</w:t>
            </w:r>
          </w:p>
          <w:p w14:paraId="2F80BCFE" w14:textId="77777777" w:rsidR="005D522C" w:rsidRDefault="005D522C" w:rsidP="00A0664C">
            <w:pPr>
              <w:pStyle w:val="ListBullet2"/>
              <w:ind w:left="348" w:hanging="192"/>
            </w:pPr>
            <w:r>
              <w:t>Benefits of Health Insurance</w:t>
            </w:r>
          </w:p>
          <w:p w14:paraId="78DF367C" w14:textId="77777777" w:rsidR="00043314" w:rsidRPr="008B714F" w:rsidRDefault="002C77A8" w:rsidP="003B09F6">
            <w:pPr>
              <w:pStyle w:val="ListBullet2"/>
              <w:numPr>
                <w:ilvl w:val="0"/>
                <w:numId w:val="0"/>
              </w:numPr>
              <w:ind w:left="720" w:hanging="360"/>
            </w:pPr>
            <w:r>
              <w:br/>
            </w:r>
          </w:p>
          <w:p w14:paraId="263A2790" w14:textId="77777777" w:rsidR="00521817" w:rsidRDefault="00A61B93" w:rsidP="00521817">
            <w:pPr>
              <w:pStyle w:val="Heading2"/>
            </w:pPr>
            <w:r>
              <w:t xml:space="preserve">Word Bank </w:t>
            </w:r>
          </w:p>
          <w:p w14:paraId="200C842D" w14:textId="77777777" w:rsidR="006232C3" w:rsidRPr="006232C3" w:rsidRDefault="006232C3" w:rsidP="006232C3">
            <w:r>
              <w:t>Prevention</w:t>
            </w:r>
            <w:r>
              <w:br/>
              <w:t>Cost</w:t>
            </w:r>
            <w:r>
              <w:br/>
              <w:t xml:space="preserve">Consistency </w:t>
            </w:r>
          </w:p>
          <w:p w14:paraId="1B37630E" w14:textId="77777777" w:rsidR="003B09F6" w:rsidRPr="003B09F6" w:rsidRDefault="003B09F6" w:rsidP="003B09F6"/>
          <w:p w14:paraId="36DFC61C" w14:textId="77777777" w:rsidR="002C18E8" w:rsidRDefault="005231CC" w:rsidP="002C18E8">
            <w:pPr>
              <w:pStyle w:val="Heading2"/>
            </w:pPr>
            <w:r>
              <w:t>Did you know?</w:t>
            </w:r>
          </w:p>
          <w:p w14:paraId="41BFF896" w14:textId="77777777" w:rsidR="006A3D6A" w:rsidRPr="002C77A8" w:rsidRDefault="006A3D6A" w:rsidP="006A3D6A">
            <w:pPr>
              <w:spacing w:after="0" w:line="240" w:lineRule="auto"/>
              <w:rPr>
                <w:rFonts w:eastAsiaTheme="minorHAnsi"/>
                <w:bCs/>
                <w:color w:val="auto"/>
              </w:rPr>
            </w:pPr>
            <w:r w:rsidRPr="002C77A8">
              <w:rPr>
                <w:rFonts w:eastAsiaTheme="minorHAnsi"/>
                <w:bCs/>
                <w:color w:val="auto"/>
              </w:rPr>
              <w:t>Approximately 50 percent of personal bankruptcies are due to medical expenses. (Source: Health Affairs)</w:t>
            </w:r>
          </w:p>
          <w:p w14:paraId="7CB07937" w14:textId="77777777" w:rsidR="00A61B93" w:rsidRPr="00A61B93" w:rsidRDefault="00A61B93" w:rsidP="00A61B93"/>
        </w:tc>
      </w:tr>
      <w:bookmarkEnd w:id="1"/>
    </w:tbl>
    <w:p w14:paraId="100E81F6" w14:textId="77777777" w:rsidR="00F277E6" w:rsidRDefault="00F277E6"/>
    <w:p w14:paraId="179C63E1" w14:textId="77777777" w:rsidR="00C825A5" w:rsidRDefault="00C825A5"/>
    <w:p w14:paraId="65B07A57" w14:textId="77777777" w:rsidR="00C825A5" w:rsidRDefault="00C825A5"/>
    <w:p w14:paraId="3E524003" w14:textId="77777777" w:rsidR="001C02F0" w:rsidRDefault="001C02F0" w:rsidP="00C825A5">
      <w:pPr>
        <w:widowControl w:val="0"/>
        <w:autoSpaceDE w:val="0"/>
        <w:autoSpaceDN w:val="0"/>
        <w:adjustRightInd w:val="0"/>
        <w:spacing w:after="0" w:line="240" w:lineRule="auto"/>
        <w:rPr>
          <w:rFonts w:asciiTheme="majorHAnsi" w:hAnsiTheme="majorHAnsi" w:cs="Georgia"/>
          <w:color w:val="D06B20" w:themeColor="accent5"/>
          <w:sz w:val="28"/>
          <w:szCs w:val="28"/>
        </w:rPr>
      </w:pPr>
    </w:p>
    <w:p w14:paraId="746E75D9" w14:textId="77777777" w:rsidR="001C02F0" w:rsidRDefault="001C02F0" w:rsidP="00C825A5">
      <w:pPr>
        <w:widowControl w:val="0"/>
        <w:autoSpaceDE w:val="0"/>
        <w:autoSpaceDN w:val="0"/>
        <w:adjustRightInd w:val="0"/>
        <w:spacing w:after="0" w:line="240" w:lineRule="auto"/>
        <w:rPr>
          <w:rFonts w:asciiTheme="majorHAnsi" w:hAnsiTheme="majorHAnsi" w:cs="Georgia"/>
          <w:color w:val="D06B20" w:themeColor="accent5"/>
          <w:sz w:val="28"/>
          <w:szCs w:val="28"/>
        </w:rPr>
      </w:pPr>
    </w:p>
    <w:p w14:paraId="5D1CA40F" w14:textId="77777777" w:rsidR="00561109" w:rsidRDefault="00561109">
      <w:pPr>
        <w:rPr>
          <w:rFonts w:asciiTheme="majorHAnsi" w:hAnsiTheme="majorHAnsi" w:cs="Georgia"/>
          <w:color w:val="D06B20" w:themeColor="accent5"/>
          <w:sz w:val="28"/>
          <w:szCs w:val="28"/>
        </w:rPr>
      </w:pPr>
      <w:r>
        <w:rPr>
          <w:rFonts w:asciiTheme="majorHAnsi" w:hAnsiTheme="majorHAnsi" w:cs="Georgia"/>
          <w:color w:val="D06B20" w:themeColor="accent5"/>
          <w:sz w:val="28"/>
          <w:szCs w:val="28"/>
        </w:rPr>
        <w:br w:type="page"/>
      </w:r>
    </w:p>
    <w:p w14:paraId="270E91BB" w14:textId="77777777" w:rsidR="00561109" w:rsidRDefault="00561109" w:rsidP="00C825A5">
      <w:pPr>
        <w:rPr>
          <w:rFonts w:asciiTheme="majorHAnsi" w:hAnsiTheme="majorHAnsi"/>
          <w:color w:val="D06B20" w:themeColor="accent5"/>
          <w:sz w:val="28"/>
          <w:szCs w:val="28"/>
        </w:rPr>
      </w:pPr>
      <w:r>
        <w:rPr>
          <w:rFonts w:asciiTheme="majorHAnsi" w:hAnsiTheme="majorHAnsi"/>
          <w:color w:val="D06B20" w:themeColor="accent5"/>
          <w:sz w:val="28"/>
          <w:szCs w:val="28"/>
        </w:rPr>
        <w:lastRenderedPageBreak/>
        <w:t xml:space="preserve"> </w:t>
      </w:r>
    </w:p>
    <w:p w14:paraId="1403314B" w14:textId="77777777" w:rsidR="00561109" w:rsidRPr="009B2227" w:rsidRDefault="00561109" w:rsidP="00561109">
      <w:pPr>
        <w:rPr>
          <w:color w:val="D06B20"/>
          <w:sz w:val="28"/>
          <w:szCs w:val="28"/>
        </w:rPr>
      </w:pPr>
      <w:r w:rsidRPr="009B2227">
        <w:rPr>
          <w:color w:val="D06B20"/>
          <w:sz w:val="28"/>
          <w:szCs w:val="28"/>
        </w:rPr>
        <w:t>Risk Your Pennies</w:t>
      </w:r>
      <w:r>
        <w:rPr>
          <w:color w:val="D06B20"/>
          <w:sz w:val="28"/>
          <w:szCs w:val="28"/>
        </w:rPr>
        <w:t xml:space="preserve"> (20-30 minutes)</w:t>
      </w:r>
    </w:p>
    <w:p w14:paraId="5986C417" w14:textId="77777777" w:rsidR="00561109" w:rsidRPr="00733B5E" w:rsidRDefault="00561109" w:rsidP="00561109">
      <w:pPr>
        <w:rPr>
          <w:b/>
          <w:sz w:val="22"/>
          <w:szCs w:val="22"/>
        </w:rPr>
      </w:pPr>
      <w:r w:rsidRPr="00733B5E">
        <w:rPr>
          <w:b/>
          <w:sz w:val="22"/>
          <w:szCs w:val="22"/>
        </w:rPr>
        <w:t>In this activity, students will:</w:t>
      </w:r>
    </w:p>
    <w:p w14:paraId="221D88E3" w14:textId="77777777" w:rsidR="00561109" w:rsidRPr="00733B5E" w:rsidRDefault="00561109" w:rsidP="00561109">
      <w:pPr>
        <w:numPr>
          <w:ilvl w:val="0"/>
          <w:numId w:val="24"/>
        </w:numPr>
        <w:rPr>
          <w:sz w:val="22"/>
          <w:szCs w:val="22"/>
        </w:rPr>
      </w:pPr>
      <w:r w:rsidRPr="00733B5E">
        <w:rPr>
          <w:sz w:val="22"/>
          <w:szCs w:val="22"/>
        </w:rPr>
        <w:t>Gain an understanding of how health insurance works</w:t>
      </w:r>
    </w:p>
    <w:p w14:paraId="621940D5" w14:textId="77777777" w:rsidR="00561109" w:rsidRPr="00733B5E" w:rsidRDefault="00561109" w:rsidP="00561109">
      <w:pPr>
        <w:numPr>
          <w:ilvl w:val="0"/>
          <w:numId w:val="24"/>
        </w:numPr>
        <w:rPr>
          <w:sz w:val="22"/>
          <w:szCs w:val="22"/>
        </w:rPr>
      </w:pPr>
      <w:r w:rsidRPr="00733B5E">
        <w:rPr>
          <w:sz w:val="22"/>
          <w:szCs w:val="22"/>
        </w:rPr>
        <w:t>See why health insurance is importance using silly scenarios</w:t>
      </w:r>
    </w:p>
    <w:p w14:paraId="7DD91972" w14:textId="77777777" w:rsidR="00561109" w:rsidRPr="00733B5E" w:rsidRDefault="00561109" w:rsidP="00561109">
      <w:pPr>
        <w:numPr>
          <w:ilvl w:val="0"/>
          <w:numId w:val="24"/>
        </w:numPr>
        <w:rPr>
          <w:color w:val="auto"/>
          <w:sz w:val="22"/>
          <w:szCs w:val="22"/>
        </w:rPr>
      </w:pPr>
      <w:r w:rsidRPr="00733B5E">
        <w:rPr>
          <w:sz w:val="22"/>
          <w:szCs w:val="22"/>
        </w:rPr>
        <w:t>Laugh!</w:t>
      </w:r>
    </w:p>
    <w:p w14:paraId="0CB2241A" w14:textId="77777777" w:rsidR="00561109" w:rsidRPr="00733B5E" w:rsidRDefault="00561109" w:rsidP="00561109">
      <w:pPr>
        <w:rPr>
          <w:sz w:val="22"/>
          <w:szCs w:val="22"/>
        </w:rPr>
      </w:pPr>
      <w:r w:rsidRPr="00733B5E">
        <w:rPr>
          <w:b/>
          <w:sz w:val="22"/>
          <w:szCs w:val="22"/>
        </w:rPr>
        <w:t>You will need:</w:t>
      </w:r>
      <w:r w:rsidRPr="00733B5E">
        <w:rPr>
          <w:sz w:val="22"/>
          <w:szCs w:val="22"/>
        </w:rPr>
        <w:t xml:space="preserve"> Risk Your Pennies Scenarios, about 20 pennies, 5 nametags, basket for collecting health insurance fees</w:t>
      </w:r>
    </w:p>
    <w:p w14:paraId="291FAC53" w14:textId="77777777" w:rsidR="00561109" w:rsidRPr="00733B5E" w:rsidRDefault="00561109" w:rsidP="00561109">
      <w:pPr>
        <w:rPr>
          <w:b/>
          <w:sz w:val="22"/>
          <w:szCs w:val="22"/>
        </w:rPr>
      </w:pPr>
      <w:r w:rsidRPr="00733B5E">
        <w:rPr>
          <w:b/>
          <w:sz w:val="22"/>
          <w:szCs w:val="22"/>
        </w:rPr>
        <w:t>Instructions:</w:t>
      </w:r>
    </w:p>
    <w:p w14:paraId="3F22AC71" w14:textId="77777777" w:rsidR="00561109" w:rsidRPr="00733B5E" w:rsidRDefault="00561109" w:rsidP="00561109">
      <w:pPr>
        <w:numPr>
          <w:ilvl w:val="0"/>
          <w:numId w:val="25"/>
        </w:numPr>
        <w:rPr>
          <w:b/>
          <w:sz w:val="22"/>
          <w:szCs w:val="22"/>
        </w:rPr>
      </w:pPr>
      <w:r w:rsidRPr="00733B5E">
        <w:rPr>
          <w:sz w:val="22"/>
          <w:szCs w:val="22"/>
        </w:rPr>
        <w:t>Set up Risk Your Pennies by placing three chairs facing the audience</w:t>
      </w:r>
    </w:p>
    <w:p w14:paraId="303E3F0C" w14:textId="77777777" w:rsidR="00561109" w:rsidRPr="00733B5E" w:rsidRDefault="00561109" w:rsidP="00561109">
      <w:pPr>
        <w:numPr>
          <w:ilvl w:val="0"/>
          <w:numId w:val="25"/>
        </w:numPr>
        <w:rPr>
          <w:b/>
          <w:sz w:val="22"/>
          <w:szCs w:val="22"/>
        </w:rPr>
      </w:pPr>
      <w:r w:rsidRPr="00733B5E">
        <w:rPr>
          <w:sz w:val="22"/>
          <w:szCs w:val="22"/>
        </w:rPr>
        <w:t>“We’re going to play a game called Risk Your Pennies. Can I have three volunteers?”</w:t>
      </w:r>
    </w:p>
    <w:p w14:paraId="5F057A96" w14:textId="77777777" w:rsidR="00561109" w:rsidRPr="00733B5E" w:rsidRDefault="00561109" w:rsidP="00561109">
      <w:pPr>
        <w:numPr>
          <w:ilvl w:val="0"/>
          <w:numId w:val="25"/>
        </w:numPr>
        <w:rPr>
          <w:b/>
          <w:sz w:val="22"/>
          <w:szCs w:val="22"/>
        </w:rPr>
      </w:pPr>
      <w:r w:rsidRPr="00733B5E">
        <w:rPr>
          <w:sz w:val="22"/>
          <w:szCs w:val="22"/>
        </w:rPr>
        <w:t>Select volunteers; hands out player badges and pennies to each volunteer</w:t>
      </w:r>
    </w:p>
    <w:p w14:paraId="703CB46A" w14:textId="77777777" w:rsidR="00561109" w:rsidRPr="00733B5E" w:rsidRDefault="00561109" w:rsidP="00561109">
      <w:pPr>
        <w:numPr>
          <w:ilvl w:val="0"/>
          <w:numId w:val="25"/>
        </w:numPr>
        <w:rPr>
          <w:b/>
          <w:sz w:val="22"/>
          <w:szCs w:val="22"/>
        </w:rPr>
      </w:pPr>
      <w:r w:rsidRPr="00733B5E">
        <w:rPr>
          <w:b/>
          <w:sz w:val="22"/>
          <w:szCs w:val="22"/>
        </w:rPr>
        <w:t>“</w:t>
      </w:r>
      <w:r w:rsidRPr="00733B5E">
        <w:rPr>
          <w:sz w:val="22"/>
          <w:szCs w:val="22"/>
        </w:rPr>
        <w:t>The object of this game is to keep as many pennies as possible. We’re going to start with different amounts of pennies for each contestant, kind of like in real life, where people have different amounts of money. As you can see, we have one contestant who is “insured” and two who are “uninsured.” The “insured” player has 5 pennies: s/he has to pay a small monthly amount to stay insured (1 penny). Our “uninsured” friend has 3 pennies (s/he can’t afford insurance), and the other “uninsured” friend has 12 pennies (s/he’s got so much money s/he THINKS s/he doesn’t need insurance).</w:t>
      </w:r>
      <w:r w:rsidRPr="00733B5E">
        <w:rPr>
          <w:b/>
          <w:sz w:val="22"/>
          <w:szCs w:val="22"/>
        </w:rPr>
        <w:t xml:space="preserve"> </w:t>
      </w:r>
      <w:r w:rsidRPr="00733B5E">
        <w:rPr>
          <w:sz w:val="22"/>
          <w:szCs w:val="22"/>
        </w:rPr>
        <w:t>I am the hospital. This basket is the health insurance company. Every time you get hurt in this game, you have to pay the hospital. But if you’re insured, the insurance company will pay the hospital.</w:t>
      </w:r>
    </w:p>
    <w:p w14:paraId="63E2443C"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“Now we’ll begin with Round 1. In this round, everyone is healthy! But, if you’re insured, you still have to pay one penny to the insurance company. If you’re uninsured, you don’t have to pay anything.”</w:t>
      </w:r>
    </w:p>
    <w:p w14:paraId="7A60AA34"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“Now, we’ll begin with Round 2. In this round, everyone is still healthy! But, if you’re insured, you still have to pay one penny.”</w:t>
      </w:r>
    </w:p>
    <w:p w14:paraId="696E891F"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“Volunteers, tell the audience how many pennies you have.” (pause)</w:t>
      </w:r>
    </w:p>
    <w:p w14:paraId="508F4A65"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“Now we’re starting Round 3. Life is getting dangerous. People are taking risks. Each of you will pull a card and see your fate. If you get hurt, you pay the hospital. If you can’t pay the hospital, you give up a personal possession (these can be things like rings, cellphones, pens etc).”</w:t>
      </w:r>
    </w:p>
    <w:p w14:paraId="2425E041"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“What did people notice about Player 2? (pause) What do you think the purpose of health insurance is? (pause)”</w:t>
      </w:r>
    </w:p>
    <w:p w14:paraId="5C18F61A" w14:textId="77777777" w:rsidR="00561109" w:rsidRPr="00733B5E" w:rsidRDefault="00561109" w:rsidP="00561109">
      <w:pPr>
        <w:numPr>
          <w:ilvl w:val="0"/>
          <w:numId w:val="25"/>
        </w:numPr>
        <w:spacing w:before="100" w:after="100" w:line="240" w:lineRule="auto"/>
        <w:rPr>
          <w:sz w:val="22"/>
          <w:szCs w:val="22"/>
        </w:rPr>
      </w:pPr>
      <w:r w:rsidRPr="00733B5E">
        <w:rPr>
          <w:sz w:val="22"/>
          <w:szCs w:val="22"/>
        </w:rPr>
        <w:t>Ultimate conclusion: “In the long run, paying monthly for health insurance is better than having to pay health care costs in full.”</w:t>
      </w:r>
      <w:r w:rsidRPr="00733B5E">
        <w:rPr>
          <w:sz w:val="22"/>
          <w:szCs w:val="22"/>
        </w:rPr>
        <w:br/>
      </w:r>
    </w:p>
    <w:p w14:paraId="44A63124" w14:textId="22703833" w:rsidR="00FC1938" w:rsidRDefault="00561109" w:rsidP="00561109">
      <w:pPr>
        <w:rPr>
          <w:sz w:val="22"/>
          <w:szCs w:val="22"/>
        </w:rPr>
      </w:pPr>
      <w:r w:rsidRPr="00733B5E">
        <w:rPr>
          <w:sz w:val="22"/>
          <w:szCs w:val="22"/>
        </w:rPr>
        <w:t>Optional (10 minutes): Presenters share personal anecdote that illustrates that health insurance is important and invite the audience to share their own stories</w:t>
      </w:r>
    </w:p>
    <w:p w14:paraId="4628D47E" w14:textId="77777777" w:rsidR="00FC1938" w:rsidRDefault="00FC1938">
      <w:pPr>
        <w:rPr>
          <w:sz w:val="22"/>
          <w:szCs w:val="22"/>
        </w:rPr>
      </w:pPr>
      <w:r>
        <w:rPr>
          <w:sz w:val="22"/>
          <w:szCs w:val="22"/>
        </w:rPr>
        <w:br w:type="page"/>
      </w:r>
    </w:p>
    <w:p w14:paraId="272DC877" w14:textId="1369EB6A" w:rsidR="00561109" w:rsidRDefault="00FC1938" w:rsidP="00FC1938">
      <w:pPr>
        <w:pStyle w:val="Heading1"/>
      </w:pPr>
      <w:r>
        <w:lastRenderedPageBreak/>
        <w:t>Risk Your Pennies Scenarios</w:t>
      </w:r>
    </w:p>
    <w:p w14:paraId="509F7BB0" w14:textId="77777777" w:rsidR="00FC1938" w:rsidRPr="00FC1938" w:rsidRDefault="00FC1938" w:rsidP="00FC1938">
      <w:pPr>
        <w:rPr>
          <w:sz w:val="22"/>
          <w:szCs w:val="22"/>
        </w:rPr>
      </w:pPr>
      <w:r w:rsidRPr="00FC1938">
        <w:rPr>
          <w:sz w:val="22"/>
          <w:szCs w:val="22"/>
        </w:rPr>
        <w:t xml:space="preserve">Your dentist says you have a beautiful smile, but you have seven cavities. </w:t>
      </w:r>
    </w:p>
    <w:p w14:paraId="2301B230" w14:textId="131D8FF7" w:rsidR="00FC1938" w:rsidRDefault="00FC1938" w:rsidP="00FC1938">
      <w:pPr>
        <w:rPr>
          <w:sz w:val="22"/>
          <w:szCs w:val="22"/>
        </w:rPr>
      </w:pPr>
      <w:r w:rsidRPr="00FC1938">
        <w:rPr>
          <w:sz w:val="22"/>
          <w:szCs w:val="22"/>
        </w:rPr>
        <w:t xml:space="preserve">Insured: 1 </w:t>
      </w:r>
      <w:r>
        <w:rPr>
          <w:sz w:val="22"/>
          <w:szCs w:val="22"/>
        </w:rPr>
        <w:t>penny. Uninsured: Pay 3 pennies</w:t>
      </w:r>
    </w:p>
    <w:p w14:paraId="020927BB" w14:textId="3445E828" w:rsidR="00FC1938" w:rsidRPr="00FC1938" w:rsidRDefault="00FC1938" w:rsidP="00FC1938">
      <w:pPr>
        <w:rPr>
          <w:sz w:val="22"/>
          <w:szCs w:val="22"/>
        </w:rPr>
      </w:pPr>
      <w:r>
        <w:rPr>
          <w:sz w:val="22"/>
          <w:szCs w:val="22"/>
        </w:rPr>
        <w:t>______________________</w:t>
      </w:r>
    </w:p>
    <w:p w14:paraId="39537AE9" w14:textId="77777777" w:rsidR="00FC1938" w:rsidRPr="00FC1938" w:rsidRDefault="00FC1938" w:rsidP="00FC1938">
      <w:pPr>
        <w:rPr>
          <w:sz w:val="22"/>
          <w:szCs w:val="22"/>
        </w:rPr>
      </w:pPr>
      <w:r w:rsidRPr="00FC1938">
        <w:rPr>
          <w:sz w:val="22"/>
          <w:szCs w:val="22"/>
        </w:rPr>
        <w:t xml:space="preserve">You and your boo-thang go to the Justin Bieber concert. Your boo-thang kisses you after the concert. You get mono. </w:t>
      </w:r>
    </w:p>
    <w:p w14:paraId="7028B6DE" w14:textId="0FCAD420" w:rsidR="00FC1938" w:rsidRPr="00FC1938" w:rsidRDefault="00FC1938" w:rsidP="00FC1938">
      <w:pPr>
        <w:rPr>
          <w:sz w:val="22"/>
          <w:szCs w:val="22"/>
        </w:rPr>
      </w:pPr>
      <w:r w:rsidRPr="00FC1938">
        <w:rPr>
          <w:sz w:val="22"/>
          <w:szCs w:val="22"/>
        </w:rPr>
        <w:t>Insured: 0 pe</w:t>
      </w:r>
      <w:r>
        <w:rPr>
          <w:sz w:val="22"/>
          <w:szCs w:val="22"/>
        </w:rPr>
        <w:t>nnies. Uninsured: Pay 2 pennies</w:t>
      </w:r>
      <w:r>
        <w:rPr>
          <w:sz w:val="22"/>
          <w:szCs w:val="22"/>
        </w:rPr>
        <w:br/>
        <w:t>______________________</w:t>
      </w:r>
    </w:p>
    <w:p w14:paraId="535E4D15" w14:textId="77777777" w:rsidR="00FC1938" w:rsidRPr="00FC1938" w:rsidRDefault="00FC1938" w:rsidP="00FC1938">
      <w:pPr>
        <w:rPr>
          <w:sz w:val="22"/>
          <w:szCs w:val="22"/>
        </w:rPr>
      </w:pPr>
      <w:r w:rsidRPr="00FC1938">
        <w:rPr>
          <w:sz w:val="22"/>
          <w:szCs w:val="22"/>
        </w:rPr>
        <w:t xml:space="preserve">You go snowboarding for the first time with your homies. You try to holla at a snowbunny on the slopes and crash into a tree. You break your arm. </w:t>
      </w:r>
    </w:p>
    <w:p w14:paraId="5A71B9D0" w14:textId="46E85278" w:rsidR="00FC1938" w:rsidRPr="00FC1938" w:rsidRDefault="00FC1938" w:rsidP="00FC1938">
      <w:pPr>
        <w:rPr>
          <w:sz w:val="22"/>
          <w:szCs w:val="22"/>
        </w:rPr>
      </w:pPr>
      <w:r w:rsidRPr="00FC1938">
        <w:rPr>
          <w:sz w:val="22"/>
          <w:szCs w:val="22"/>
        </w:rPr>
        <w:t xml:space="preserve">Insured: 1 </w:t>
      </w:r>
      <w:r>
        <w:rPr>
          <w:sz w:val="22"/>
          <w:szCs w:val="22"/>
        </w:rPr>
        <w:t>penny. Uninsured: Pay 4 pennies</w:t>
      </w:r>
      <w:r>
        <w:rPr>
          <w:sz w:val="22"/>
          <w:szCs w:val="22"/>
        </w:rPr>
        <w:br/>
        <w:t>______________________</w:t>
      </w:r>
    </w:p>
    <w:p w14:paraId="57F2365B" w14:textId="77777777" w:rsidR="00FC1938" w:rsidRPr="00FC1938" w:rsidRDefault="00FC1938" w:rsidP="00FC1938">
      <w:pPr>
        <w:rPr>
          <w:sz w:val="22"/>
          <w:szCs w:val="22"/>
        </w:rPr>
      </w:pPr>
      <w:r w:rsidRPr="00FC1938">
        <w:rPr>
          <w:sz w:val="22"/>
          <w:szCs w:val="22"/>
        </w:rPr>
        <w:t xml:space="preserve">You’ve always heard that feeding wild animals is a bad idea. Even though you thought that squirrel was cute and snuggly, he bit you. Dang. </w:t>
      </w:r>
    </w:p>
    <w:p w14:paraId="0B211CA7" w14:textId="082FCA83" w:rsidR="00FC1938" w:rsidRPr="00FC1938" w:rsidRDefault="00FC1938" w:rsidP="00FC1938">
      <w:pPr>
        <w:rPr>
          <w:sz w:val="22"/>
          <w:szCs w:val="22"/>
        </w:rPr>
      </w:pPr>
      <w:r w:rsidRPr="00FC1938">
        <w:rPr>
          <w:sz w:val="22"/>
          <w:szCs w:val="22"/>
        </w:rPr>
        <w:t>Insured: 0 pe</w:t>
      </w:r>
      <w:r>
        <w:rPr>
          <w:sz w:val="22"/>
          <w:szCs w:val="22"/>
        </w:rPr>
        <w:t>nnies. Uninsured: Pay 2 pennies</w:t>
      </w:r>
      <w:r>
        <w:rPr>
          <w:sz w:val="22"/>
          <w:szCs w:val="22"/>
        </w:rPr>
        <w:br/>
        <w:t>______________________</w:t>
      </w:r>
    </w:p>
    <w:p w14:paraId="250816DC" w14:textId="6F0FFBBE" w:rsidR="00FC1938" w:rsidRPr="00FC1938" w:rsidRDefault="00FC1938" w:rsidP="00FC1938">
      <w:pPr>
        <w:rPr>
          <w:sz w:val="22"/>
          <w:szCs w:val="22"/>
        </w:rPr>
      </w:pPr>
      <w:r w:rsidRPr="00FC1938">
        <w:rPr>
          <w:sz w:val="22"/>
          <w:szCs w:val="22"/>
        </w:rPr>
        <w:t>You have been eating well, exercising regularly and catching plenty of Zzzzs. You’re perf</w:t>
      </w:r>
      <w:r>
        <w:rPr>
          <w:sz w:val="22"/>
          <w:szCs w:val="22"/>
        </w:rPr>
        <w:t>ectly healthy! No doctor visit.</w:t>
      </w:r>
    </w:p>
    <w:p w14:paraId="4261A9BC" w14:textId="77777777" w:rsidR="00FC1938" w:rsidRPr="00FC1938" w:rsidRDefault="00FC1938" w:rsidP="00FC1938">
      <w:pPr>
        <w:rPr>
          <w:sz w:val="22"/>
          <w:szCs w:val="22"/>
        </w:rPr>
      </w:pPr>
      <w:r w:rsidRPr="00FC1938">
        <w:rPr>
          <w:sz w:val="22"/>
          <w:szCs w:val="22"/>
        </w:rPr>
        <w:t xml:space="preserve">Your junior year is really busy, and all the stress is giving you bad acne. It’s so bad you ask your doctor to give you a special cream for your face. </w:t>
      </w:r>
    </w:p>
    <w:p w14:paraId="5FE9B881" w14:textId="2D5BE120" w:rsidR="00FC1938" w:rsidRPr="00FC1938" w:rsidRDefault="00FC1938" w:rsidP="00FC1938">
      <w:pPr>
        <w:rPr>
          <w:sz w:val="22"/>
          <w:szCs w:val="22"/>
        </w:rPr>
      </w:pPr>
      <w:r w:rsidRPr="00FC1938">
        <w:rPr>
          <w:sz w:val="22"/>
          <w:szCs w:val="22"/>
        </w:rPr>
        <w:t>Insured: 0 pe</w:t>
      </w:r>
      <w:r>
        <w:rPr>
          <w:sz w:val="22"/>
          <w:szCs w:val="22"/>
        </w:rPr>
        <w:t>nnies. Uninsured: Pay 2 pennies</w:t>
      </w:r>
      <w:r>
        <w:rPr>
          <w:sz w:val="22"/>
          <w:szCs w:val="22"/>
        </w:rPr>
        <w:br/>
        <w:t>______________________</w:t>
      </w:r>
    </w:p>
    <w:p w14:paraId="24581371" w14:textId="77777777" w:rsidR="00FC1938" w:rsidRPr="00FC1938" w:rsidRDefault="00FC1938" w:rsidP="00FC1938">
      <w:pPr>
        <w:rPr>
          <w:sz w:val="22"/>
          <w:szCs w:val="22"/>
        </w:rPr>
      </w:pPr>
      <w:r w:rsidRPr="00FC1938">
        <w:rPr>
          <w:sz w:val="22"/>
          <w:szCs w:val="22"/>
        </w:rPr>
        <w:t>You dance so hard at the winter formal dance you get whiplash. Unfortunately, neck braces are not in this year.</w:t>
      </w:r>
    </w:p>
    <w:p w14:paraId="1AF3059E" w14:textId="5F7D09F4" w:rsidR="00FC1938" w:rsidRPr="00FC1938" w:rsidRDefault="00FC1938" w:rsidP="00FC1938">
      <w:pPr>
        <w:rPr>
          <w:sz w:val="22"/>
          <w:szCs w:val="22"/>
        </w:rPr>
      </w:pPr>
      <w:r w:rsidRPr="00FC1938">
        <w:rPr>
          <w:sz w:val="22"/>
          <w:szCs w:val="22"/>
        </w:rPr>
        <w:t>Insured: 0 pe</w:t>
      </w:r>
      <w:r>
        <w:rPr>
          <w:sz w:val="22"/>
          <w:szCs w:val="22"/>
        </w:rPr>
        <w:t>nnies. Uninsured: Pay 1 penny</w:t>
      </w:r>
      <w:r>
        <w:rPr>
          <w:sz w:val="22"/>
          <w:szCs w:val="22"/>
        </w:rPr>
        <w:br/>
        <w:t>______________________</w:t>
      </w:r>
    </w:p>
    <w:p w14:paraId="782B3F95" w14:textId="77777777" w:rsidR="00FC1938" w:rsidRPr="00FC1938" w:rsidRDefault="00FC1938" w:rsidP="00FC1938">
      <w:pPr>
        <w:rPr>
          <w:sz w:val="22"/>
          <w:szCs w:val="22"/>
        </w:rPr>
      </w:pPr>
      <w:r w:rsidRPr="00FC1938">
        <w:rPr>
          <w:sz w:val="22"/>
          <w:szCs w:val="22"/>
        </w:rPr>
        <w:t xml:space="preserve">Good thing hipster glasses are in now. You discover those headaches in English class are from trying to read the tiny writing on the board. </w:t>
      </w:r>
    </w:p>
    <w:p w14:paraId="7E06C7D0" w14:textId="548B31BB" w:rsidR="00FC1938" w:rsidRPr="00FC1938" w:rsidRDefault="00FC1938" w:rsidP="00FC1938">
      <w:pPr>
        <w:rPr>
          <w:sz w:val="22"/>
          <w:szCs w:val="22"/>
        </w:rPr>
      </w:pPr>
      <w:r w:rsidRPr="00FC1938">
        <w:rPr>
          <w:sz w:val="22"/>
          <w:szCs w:val="22"/>
        </w:rPr>
        <w:t>Insured: 1 penny. Uninsured:</w:t>
      </w:r>
      <w:r>
        <w:rPr>
          <w:sz w:val="22"/>
          <w:szCs w:val="22"/>
        </w:rPr>
        <w:t xml:space="preserve"> Pay 3 pennies</w:t>
      </w:r>
      <w:r>
        <w:rPr>
          <w:sz w:val="22"/>
          <w:szCs w:val="22"/>
        </w:rPr>
        <w:br/>
        <w:t>______________________</w:t>
      </w:r>
    </w:p>
    <w:p w14:paraId="652C69F3" w14:textId="77777777" w:rsidR="00FC1938" w:rsidRPr="00FC1938" w:rsidRDefault="00FC1938" w:rsidP="00FC1938">
      <w:pPr>
        <w:rPr>
          <w:sz w:val="22"/>
          <w:szCs w:val="22"/>
        </w:rPr>
      </w:pPr>
      <w:r w:rsidRPr="00FC1938">
        <w:rPr>
          <w:sz w:val="22"/>
          <w:szCs w:val="22"/>
        </w:rPr>
        <w:t xml:space="preserve">Edward Cullen makes it seem so easy. You sprain your ankle trying to climb a tree in your backyard. </w:t>
      </w:r>
    </w:p>
    <w:p w14:paraId="609FC576" w14:textId="3DEA35B9" w:rsidR="00FC1938" w:rsidRPr="00FC1938" w:rsidRDefault="00FC1938" w:rsidP="00FC1938">
      <w:pPr>
        <w:rPr>
          <w:sz w:val="22"/>
          <w:szCs w:val="22"/>
        </w:rPr>
      </w:pPr>
      <w:r w:rsidRPr="00FC1938">
        <w:rPr>
          <w:sz w:val="22"/>
          <w:szCs w:val="22"/>
        </w:rPr>
        <w:t>Insured: 0 pe</w:t>
      </w:r>
      <w:r>
        <w:rPr>
          <w:sz w:val="22"/>
          <w:szCs w:val="22"/>
        </w:rPr>
        <w:t>nnies. Uninsured: Pay 2 pennies</w:t>
      </w:r>
      <w:r>
        <w:rPr>
          <w:sz w:val="22"/>
          <w:szCs w:val="22"/>
        </w:rPr>
        <w:br/>
        <w:t>______________________</w:t>
      </w:r>
    </w:p>
    <w:p w14:paraId="276CC90E" w14:textId="6C671AE7" w:rsidR="00FC1938" w:rsidRPr="00733B5E" w:rsidRDefault="00FC1938" w:rsidP="00FC1938">
      <w:pPr>
        <w:rPr>
          <w:sz w:val="22"/>
          <w:szCs w:val="22"/>
        </w:rPr>
      </w:pPr>
      <w:r w:rsidRPr="00FC1938">
        <w:rPr>
          <w:sz w:val="22"/>
          <w:szCs w:val="22"/>
        </w:rPr>
        <w:t>You have the sniffles but know that your body needs fluids, rest and a healthy dose of Netflix. No doctor visit necessary.</w:t>
      </w:r>
    </w:p>
    <w:p w14:paraId="7112D548" w14:textId="38FE001C" w:rsidR="0057373F" w:rsidRPr="005D522C" w:rsidRDefault="00561109" w:rsidP="00C825A5">
      <w:pPr>
        <w:rPr>
          <w:rFonts w:asciiTheme="majorHAnsi" w:hAnsiTheme="majorHAnsi"/>
          <w:color w:val="D06B20" w:themeColor="accent5"/>
          <w:sz w:val="28"/>
          <w:szCs w:val="28"/>
        </w:rPr>
      </w:pPr>
      <w:r>
        <w:rPr>
          <w:rFonts w:asciiTheme="majorHAnsi" w:hAnsiTheme="majorHAnsi"/>
          <w:color w:val="D06B20" w:themeColor="accent5"/>
          <w:sz w:val="28"/>
          <w:szCs w:val="28"/>
        </w:rPr>
        <w:br w:type="page"/>
      </w:r>
      <w:r w:rsidR="00C825A5" w:rsidRPr="0057517B">
        <w:rPr>
          <w:rFonts w:asciiTheme="majorHAnsi" w:hAnsiTheme="majorHAnsi"/>
          <w:color w:val="D06B20" w:themeColor="accent5"/>
          <w:sz w:val="28"/>
          <w:szCs w:val="28"/>
        </w:rPr>
        <w:lastRenderedPageBreak/>
        <w:t>Risk Your Pennies</w:t>
      </w:r>
      <w:r w:rsidR="00CB2657">
        <w:rPr>
          <w:rFonts w:asciiTheme="majorHAnsi" w:hAnsiTheme="majorHAnsi"/>
          <w:color w:val="D06B20" w:themeColor="accent5"/>
          <w:sz w:val="28"/>
          <w:szCs w:val="28"/>
        </w:rPr>
        <w:t xml:space="preserve"> </w:t>
      </w:r>
      <w:r w:rsidR="006232C3">
        <w:rPr>
          <w:rFonts w:asciiTheme="majorHAnsi" w:hAnsiTheme="majorHAnsi"/>
          <w:color w:val="D06B20" w:themeColor="accent5"/>
          <w:sz w:val="28"/>
          <w:szCs w:val="28"/>
        </w:rPr>
        <w:t>Activity</w:t>
      </w:r>
      <w:r w:rsidR="005D522C">
        <w:rPr>
          <w:rFonts w:asciiTheme="majorHAnsi" w:hAnsiTheme="majorHAnsi"/>
          <w:color w:val="D06B20" w:themeColor="accent5"/>
          <w:sz w:val="28"/>
          <w:szCs w:val="28"/>
        </w:rPr>
        <w:br/>
      </w:r>
      <w:r w:rsidR="00627749">
        <w:rPr>
          <w:rFonts w:ascii="Gill Sans MT" w:hAnsi="Gill Sans MT"/>
        </w:rPr>
        <w:t xml:space="preserve">As a PHIRE student advocate, you will </w:t>
      </w:r>
      <w:r w:rsidR="00905AED">
        <w:rPr>
          <w:rFonts w:ascii="Gill Sans MT" w:hAnsi="Gill Sans MT"/>
        </w:rPr>
        <w:t>play this game with your peers in classroom settings as part of your outreach. Jot down a few notes about the game to help remember how it works:</w:t>
      </w:r>
    </w:p>
    <w:p w14:paraId="7A8D164D" w14:textId="77777777" w:rsidR="0057373F" w:rsidRDefault="005D522C" w:rsidP="00C825A5">
      <w:pPr>
        <w:rPr>
          <w:rFonts w:ascii="Gill Sans MT" w:hAnsi="Gill Sans MT"/>
        </w:rPr>
      </w:pPr>
      <w:r>
        <w:rPr>
          <w:rFonts w:ascii="Gill Sans MT" w:hAnsi="Gill Sans MT"/>
          <w:noProof/>
        </w:rPr>
        <w:drawing>
          <wp:anchor distT="0" distB="0" distL="114300" distR="114300" simplePos="0" relativeHeight="251665408" behindDoc="0" locked="0" layoutInCell="1" allowOverlap="1" wp14:anchorId="077FCB20" wp14:editId="4CA03602">
            <wp:simplePos x="0" y="0"/>
            <wp:positionH relativeFrom="column">
              <wp:posOffset>228600</wp:posOffset>
            </wp:positionH>
            <wp:positionV relativeFrom="paragraph">
              <wp:posOffset>33655</wp:posOffset>
            </wp:positionV>
            <wp:extent cx="6515100" cy="4343400"/>
            <wp:effectExtent l="19050" t="57150" r="19050" b="57150"/>
            <wp:wrapTight wrapText="bothSides">
              <wp:wrapPolygon edited="0">
                <wp:start x="12568" y="-284"/>
                <wp:lineTo x="12568" y="4263"/>
                <wp:lineTo x="2021" y="4926"/>
                <wp:lineTo x="1453" y="4926"/>
                <wp:lineTo x="1453" y="5779"/>
                <wp:lineTo x="-63" y="6158"/>
                <wp:lineTo x="-63" y="14211"/>
                <wp:lineTo x="126" y="15821"/>
                <wp:lineTo x="5179" y="16389"/>
                <wp:lineTo x="12568" y="16389"/>
                <wp:lineTo x="12568" y="21789"/>
                <wp:lineTo x="12821" y="21789"/>
                <wp:lineTo x="16484" y="16389"/>
                <wp:lineTo x="21411" y="14874"/>
                <wp:lineTo x="21474" y="14874"/>
                <wp:lineTo x="21600" y="13642"/>
                <wp:lineTo x="21600" y="6253"/>
                <wp:lineTo x="20084" y="5779"/>
                <wp:lineTo x="16863" y="5684"/>
                <wp:lineTo x="12821" y="-284"/>
                <wp:lineTo x="12568" y="-284"/>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119D7E96" w14:textId="77777777" w:rsidR="007478C2" w:rsidRDefault="009B4A7C" w:rsidP="00C825A5">
      <w:pPr>
        <w:rPr>
          <w:rFonts w:ascii="Gill Sans MT" w:hAnsi="Gill Sans MT"/>
        </w:rPr>
      </w:pPr>
      <w:r>
        <w:rPr>
          <w:rFonts w:ascii="Gill Sans MT" w:hAnsi="Gill Sans MT"/>
        </w:rPr>
        <w:br/>
      </w:r>
    </w:p>
    <w:p w14:paraId="620E08A5" w14:textId="77777777" w:rsidR="005D522C" w:rsidRDefault="005D522C">
      <w:pPr>
        <w:rPr>
          <w:rFonts w:ascii="Gill Sans MT" w:hAnsi="Gill Sans MT"/>
          <w:color w:val="D06B20" w:themeColor="accent5"/>
          <w:sz w:val="28"/>
          <w:szCs w:val="28"/>
        </w:rPr>
      </w:pPr>
    </w:p>
    <w:p w14:paraId="4F6E9F12" w14:textId="77777777" w:rsidR="005D522C" w:rsidRDefault="005D522C">
      <w:pPr>
        <w:rPr>
          <w:rFonts w:ascii="Gill Sans MT" w:hAnsi="Gill Sans MT"/>
          <w:color w:val="D06B20" w:themeColor="accent5"/>
          <w:sz w:val="28"/>
          <w:szCs w:val="28"/>
        </w:rPr>
      </w:pPr>
    </w:p>
    <w:p w14:paraId="61D95C6A" w14:textId="77777777" w:rsidR="005D522C" w:rsidRDefault="005D522C">
      <w:pPr>
        <w:rPr>
          <w:rFonts w:ascii="Gill Sans MT" w:hAnsi="Gill Sans MT"/>
          <w:color w:val="D06B20" w:themeColor="accent5"/>
          <w:sz w:val="28"/>
          <w:szCs w:val="28"/>
        </w:rPr>
      </w:pPr>
    </w:p>
    <w:p w14:paraId="6ABB3768" w14:textId="77777777" w:rsidR="005D522C" w:rsidRDefault="005D522C">
      <w:pPr>
        <w:rPr>
          <w:rFonts w:ascii="Gill Sans MT" w:hAnsi="Gill Sans MT"/>
          <w:color w:val="D06B20" w:themeColor="accent5"/>
          <w:sz w:val="28"/>
          <w:szCs w:val="28"/>
        </w:rPr>
      </w:pPr>
    </w:p>
    <w:p w14:paraId="2B497603" w14:textId="77777777" w:rsidR="005D522C" w:rsidRDefault="005D522C">
      <w:pPr>
        <w:rPr>
          <w:rFonts w:ascii="Gill Sans MT" w:hAnsi="Gill Sans MT"/>
          <w:color w:val="D06B20" w:themeColor="accent5"/>
          <w:sz w:val="28"/>
          <w:szCs w:val="28"/>
        </w:rPr>
      </w:pPr>
    </w:p>
    <w:p w14:paraId="3C4113C7" w14:textId="77777777" w:rsidR="005D522C" w:rsidRDefault="005D522C">
      <w:pPr>
        <w:rPr>
          <w:rFonts w:ascii="Gill Sans MT" w:hAnsi="Gill Sans MT"/>
          <w:color w:val="D06B20" w:themeColor="accent5"/>
          <w:sz w:val="28"/>
          <w:szCs w:val="28"/>
        </w:rPr>
      </w:pPr>
    </w:p>
    <w:p w14:paraId="27A08619" w14:textId="77777777" w:rsidR="005D522C" w:rsidRDefault="005D522C">
      <w:pPr>
        <w:rPr>
          <w:rFonts w:ascii="Gill Sans MT" w:hAnsi="Gill Sans MT"/>
          <w:color w:val="D06B20" w:themeColor="accent5"/>
          <w:sz w:val="28"/>
          <w:szCs w:val="28"/>
        </w:rPr>
      </w:pPr>
    </w:p>
    <w:p w14:paraId="54452786" w14:textId="77777777" w:rsidR="005D522C" w:rsidRDefault="005D522C">
      <w:pPr>
        <w:rPr>
          <w:rFonts w:ascii="Gill Sans MT" w:hAnsi="Gill Sans MT"/>
          <w:color w:val="D06B20" w:themeColor="accent5"/>
          <w:sz w:val="28"/>
          <w:szCs w:val="28"/>
        </w:rPr>
      </w:pPr>
    </w:p>
    <w:p w14:paraId="7C0A3397" w14:textId="77777777" w:rsidR="005D522C" w:rsidRDefault="005D522C">
      <w:pPr>
        <w:rPr>
          <w:rFonts w:ascii="Gill Sans MT" w:hAnsi="Gill Sans MT"/>
          <w:color w:val="D06B20" w:themeColor="accent5"/>
          <w:sz w:val="28"/>
          <w:szCs w:val="28"/>
        </w:rPr>
      </w:pPr>
    </w:p>
    <w:p w14:paraId="2E6A27FC" w14:textId="77777777" w:rsidR="005D522C" w:rsidRDefault="005D522C">
      <w:pPr>
        <w:rPr>
          <w:rFonts w:ascii="Gill Sans MT" w:hAnsi="Gill Sans MT"/>
          <w:color w:val="D06B20" w:themeColor="accent5"/>
          <w:sz w:val="28"/>
          <w:szCs w:val="28"/>
        </w:rPr>
      </w:pPr>
    </w:p>
    <w:p w14:paraId="398CB967" w14:textId="4CDA0696" w:rsidR="006232C3" w:rsidRDefault="00B74A13">
      <w:pPr>
        <w:rPr>
          <w:rFonts w:ascii="Gill Sans MT" w:hAnsi="Gill Sans MT"/>
          <w:color w:val="D06B20" w:themeColor="accent5"/>
          <w:sz w:val="28"/>
          <w:szCs w:val="28"/>
        </w:rPr>
      </w:pPr>
      <w:r>
        <w:rPr>
          <w:rFonts w:ascii="Gill Sans MT" w:hAnsi="Gill Sans MT"/>
          <w:noProof/>
          <w:color w:val="D06B20" w:themeColor="accent5"/>
          <w:sz w:val="28"/>
          <w:szCs w:val="28"/>
        </w:rPr>
        <w:lastRenderedPageBreak/>
        <mc:AlternateContent>
          <mc:Choice Requires="wps">
            <w:drawing>
              <wp:anchor distT="0" distB="0" distL="114300" distR="114300" simplePos="0" relativeHeight="251666432" behindDoc="0" locked="0" layoutInCell="1" allowOverlap="1" wp14:anchorId="3944CB16" wp14:editId="2FBBA5F2">
                <wp:simplePos x="0" y="0"/>
                <wp:positionH relativeFrom="column">
                  <wp:posOffset>0</wp:posOffset>
                </wp:positionH>
                <wp:positionV relativeFrom="paragraph">
                  <wp:posOffset>756920</wp:posOffset>
                </wp:positionV>
                <wp:extent cx="6858000" cy="2628900"/>
                <wp:effectExtent l="0" t="0" r="254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628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FBE0121" w14:textId="77777777" w:rsidR="00740944" w:rsidRDefault="0074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0;margin-top:59.6pt;width:540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" fillcolor="white [3201]" strokecolor="#0090ce [2885]" strokeweight="2.5pt">
                <v:path arrowok="t"/>
                <v:textbox>
                  <w:txbxContent>
                    <w:p w14:paraId="1FBE0121" w14:textId="77777777" w:rsidR="00740944" w:rsidRDefault="00740944"/>
                  </w:txbxContent>
                </v:textbox>
                <w10:wrap type="square"/>
              </v:shape>
            </w:pict>
          </mc:Fallback>
        </mc:AlternateContent>
      </w:r>
      <w:r w:rsidR="005D522C">
        <w:rPr>
          <w:rFonts w:ascii="Gill Sans MT" w:hAnsi="Gill Sans MT"/>
          <w:color w:val="D06B20" w:themeColor="accent5"/>
          <w:sz w:val="28"/>
          <w:szCs w:val="28"/>
        </w:rPr>
        <w:t>Health Care Nightmare</w:t>
      </w:r>
      <w:r w:rsidR="00B90A3C">
        <w:rPr>
          <w:rFonts w:ascii="Gill Sans MT" w:hAnsi="Gill Sans MT"/>
          <w:color w:val="D06B20" w:themeColor="accent5"/>
          <w:sz w:val="28"/>
          <w:szCs w:val="28"/>
        </w:rPr>
        <w:t>…</w:t>
      </w:r>
      <w:r w:rsidR="005D522C">
        <w:rPr>
          <w:rFonts w:ascii="Gill Sans MT" w:hAnsi="Gill Sans MT"/>
          <w:color w:val="D06B20" w:themeColor="accent5"/>
          <w:sz w:val="28"/>
          <w:szCs w:val="28"/>
        </w:rPr>
        <w:br/>
      </w:r>
      <w:r w:rsidR="00ED6BE0">
        <w:rPr>
          <w:color w:val="auto"/>
          <w:szCs w:val="20"/>
        </w:rPr>
        <w:br/>
      </w:r>
      <w:r w:rsidR="005D522C" w:rsidRPr="005D522C">
        <w:rPr>
          <w:color w:val="auto"/>
          <w:szCs w:val="20"/>
        </w:rPr>
        <w:t>Ha</w:t>
      </w:r>
      <w:r w:rsidR="005D522C">
        <w:rPr>
          <w:color w:val="auto"/>
          <w:szCs w:val="20"/>
        </w:rPr>
        <w:t xml:space="preserve">ve you </w:t>
      </w:r>
      <w:r w:rsidR="00B90A3C">
        <w:rPr>
          <w:color w:val="auto"/>
          <w:szCs w:val="20"/>
        </w:rPr>
        <w:t xml:space="preserve">(or someone you know) </w:t>
      </w:r>
      <w:r w:rsidR="005D522C">
        <w:rPr>
          <w:color w:val="auto"/>
          <w:szCs w:val="20"/>
        </w:rPr>
        <w:t xml:space="preserve">ever experienced a health </w:t>
      </w:r>
      <w:r w:rsidR="00B90A3C">
        <w:rPr>
          <w:color w:val="auto"/>
          <w:szCs w:val="20"/>
        </w:rPr>
        <w:t>insurance</w:t>
      </w:r>
      <w:r w:rsidR="005D522C">
        <w:rPr>
          <w:color w:val="auto"/>
          <w:szCs w:val="20"/>
        </w:rPr>
        <w:t xml:space="preserve"> nightmare?</w:t>
      </w:r>
      <w:r w:rsidR="004A4E90">
        <w:rPr>
          <w:color w:val="auto"/>
          <w:szCs w:val="20"/>
        </w:rPr>
        <w:t xml:space="preserve"> What about</w:t>
      </w:r>
      <w:r w:rsidR="00B90A3C">
        <w:rPr>
          <w:color w:val="auto"/>
          <w:szCs w:val="20"/>
        </w:rPr>
        <w:t xml:space="preserve"> a really expensive hospital bill? Write down what happened below.</w:t>
      </w:r>
      <w:r w:rsidR="00B90A3C">
        <w:rPr>
          <w:rFonts w:ascii="Gill Sans MT" w:hAnsi="Gill Sans MT"/>
          <w:color w:val="D06B20" w:themeColor="accent5"/>
          <w:sz w:val="28"/>
          <w:szCs w:val="28"/>
        </w:rPr>
        <w:t xml:space="preserve"> </w:t>
      </w:r>
      <w:r w:rsidR="006232C3">
        <w:rPr>
          <w:rFonts w:ascii="Gill Sans MT" w:hAnsi="Gill Sans MT"/>
          <w:color w:val="D06B20" w:themeColor="accent5"/>
          <w:sz w:val="28"/>
          <w:szCs w:val="28"/>
        </w:rPr>
        <w:br w:type="page"/>
      </w:r>
    </w:p>
    <w:p w14:paraId="2A767A4E" w14:textId="0ACB98A4" w:rsidR="00EA0668" w:rsidRPr="009B2227" w:rsidRDefault="00EA0668" w:rsidP="00EA0668">
      <w:pPr>
        <w:rPr>
          <w:color w:val="D06B20"/>
          <w:sz w:val="28"/>
          <w:szCs w:val="28"/>
        </w:rPr>
      </w:pPr>
      <w:r>
        <w:rPr>
          <w:color w:val="D06B20"/>
          <w:sz w:val="28"/>
          <w:szCs w:val="28"/>
        </w:rPr>
        <w:lastRenderedPageBreak/>
        <w:t>Why Care? (45 minutes)</w:t>
      </w:r>
    </w:p>
    <w:p w14:paraId="1E3EC506" w14:textId="77777777" w:rsidR="00EA0668" w:rsidRPr="00733B5E" w:rsidRDefault="00EA0668" w:rsidP="00EA0668">
      <w:pPr>
        <w:rPr>
          <w:sz w:val="22"/>
          <w:szCs w:val="22"/>
        </w:rPr>
      </w:pPr>
      <w:r w:rsidRPr="00733B5E">
        <w:rPr>
          <w:sz w:val="22"/>
          <w:szCs w:val="22"/>
        </w:rPr>
        <w:t>In this activity, students will:</w:t>
      </w:r>
    </w:p>
    <w:p w14:paraId="691943FB" w14:textId="77777777" w:rsidR="00EA0668" w:rsidRPr="00733B5E" w:rsidRDefault="00EA0668" w:rsidP="00EA0668">
      <w:pPr>
        <w:numPr>
          <w:ilvl w:val="0"/>
          <w:numId w:val="24"/>
        </w:numPr>
        <w:rPr>
          <w:sz w:val="22"/>
          <w:szCs w:val="22"/>
        </w:rPr>
      </w:pPr>
      <w:r w:rsidRPr="00733B5E">
        <w:rPr>
          <w:sz w:val="22"/>
          <w:szCs w:val="22"/>
        </w:rPr>
        <w:t>Synthesize what they learned in Risk Your Pennies and Space Matters</w:t>
      </w:r>
    </w:p>
    <w:p w14:paraId="0951D4FF" w14:textId="77777777" w:rsidR="00EA0668" w:rsidRPr="00733B5E" w:rsidRDefault="00EA0668" w:rsidP="00EA0668">
      <w:pPr>
        <w:numPr>
          <w:ilvl w:val="0"/>
          <w:numId w:val="24"/>
        </w:numPr>
        <w:rPr>
          <w:sz w:val="22"/>
          <w:szCs w:val="22"/>
        </w:rPr>
      </w:pPr>
      <w:r w:rsidRPr="00733B5E">
        <w:rPr>
          <w:sz w:val="22"/>
          <w:szCs w:val="22"/>
        </w:rPr>
        <w:t>Work in a team to create a slogan for a health insurance education campaign</w:t>
      </w:r>
    </w:p>
    <w:p w14:paraId="2364E1D4" w14:textId="77777777" w:rsidR="00EA0668" w:rsidRPr="00733B5E" w:rsidRDefault="00EA0668" w:rsidP="00EA0668">
      <w:pPr>
        <w:numPr>
          <w:ilvl w:val="0"/>
          <w:numId w:val="24"/>
        </w:numPr>
        <w:rPr>
          <w:color w:val="auto"/>
          <w:sz w:val="22"/>
          <w:szCs w:val="22"/>
        </w:rPr>
      </w:pPr>
      <w:r w:rsidRPr="00733B5E">
        <w:rPr>
          <w:color w:val="auto"/>
          <w:sz w:val="22"/>
          <w:szCs w:val="22"/>
        </w:rPr>
        <w:t>Share creative ideas that can be used in PHIRE outreach campaigns</w:t>
      </w:r>
    </w:p>
    <w:p w14:paraId="7038356A" w14:textId="77777777" w:rsidR="00EA0668" w:rsidRPr="00733B5E" w:rsidRDefault="00EA0668" w:rsidP="00EA0668">
      <w:pPr>
        <w:rPr>
          <w:sz w:val="22"/>
          <w:szCs w:val="22"/>
        </w:rPr>
      </w:pPr>
      <w:r w:rsidRPr="00733B5E">
        <w:rPr>
          <w:sz w:val="22"/>
          <w:szCs w:val="22"/>
        </w:rPr>
        <w:t>You will need</w:t>
      </w:r>
      <w:r w:rsidRPr="00733B5E">
        <w:rPr>
          <w:b/>
          <w:sz w:val="22"/>
          <w:szCs w:val="22"/>
        </w:rPr>
        <w:t>:</w:t>
      </w:r>
      <w:r w:rsidRPr="00733B5E">
        <w:rPr>
          <w:sz w:val="22"/>
          <w:szCs w:val="22"/>
        </w:rPr>
        <w:t xml:space="preserve"> Poster paper, markers, and one adult for every 8-10 students to facilitate discussion</w:t>
      </w:r>
    </w:p>
    <w:p w14:paraId="37661493" w14:textId="77777777" w:rsidR="00EA0668" w:rsidRPr="00733B5E" w:rsidRDefault="00EA0668" w:rsidP="00EA0668">
      <w:pPr>
        <w:rPr>
          <w:sz w:val="22"/>
          <w:szCs w:val="22"/>
        </w:rPr>
      </w:pPr>
      <w:r w:rsidRPr="00733B5E">
        <w:rPr>
          <w:sz w:val="22"/>
          <w:szCs w:val="22"/>
        </w:rPr>
        <w:t>Instructions:</w:t>
      </w:r>
    </w:p>
    <w:p w14:paraId="623028FC" w14:textId="77777777" w:rsidR="00EA0668" w:rsidRPr="00733B5E" w:rsidRDefault="00EA0668" w:rsidP="00EA0668">
      <w:pPr>
        <w:numPr>
          <w:ilvl w:val="0"/>
          <w:numId w:val="26"/>
        </w:numPr>
        <w:rPr>
          <w:sz w:val="22"/>
          <w:szCs w:val="22"/>
        </w:rPr>
      </w:pPr>
      <w:r w:rsidRPr="00733B5E">
        <w:rPr>
          <w:sz w:val="22"/>
          <w:szCs w:val="22"/>
        </w:rPr>
        <w:t>Ask students why they think that the peer educator model is effective</w:t>
      </w:r>
    </w:p>
    <w:p w14:paraId="6CA146BA" w14:textId="77777777" w:rsidR="00EA0668" w:rsidRPr="00733B5E" w:rsidRDefault="00EA0668" w:rsidP="00EA0668">
      <w:pPr>
        <w:numPr>
          <w:ilvl w:val="0"/>
          <w:numId w:val="26"/>
        </w:numPr>
        <w:rPr>
          <w:sz w:val="22"/>
          <w:szCs w:val="22"/>
        </w:rPr>
      </w:pPr>
      <w:r w:rsidRPr="00733B5E">
        <w:rPr>
          <w:sz w:val="22"/>
          <w:szCs w:val="22"/>
        </w:rPr>
        <w:t>Remind students that in the PHIRE program, they will be peer advocates for health insurance</w:t>
      </w:r>
    </w:p>
    <w:p w14:paraId="02233F17" w14:textId="77777777" w:rsidR="00EA0668" w:rsidRPr="00733B5E" w:rsidRDefault="00EA0668" w:rsidP="00EA0668">
      <w:pPr>
        <w:numPr>
          <w:ilvl w:val="0"/>
          <w:numId w:val="26"/>
        </w:numPr>
        <w:rPr>
          <w:sz w:val="22"/>
          <w:szCs w:val="22"/>
        </w:rPr>
      </w:pPr>
      <w:r w:rsidRPr="00733B5E">
        <w:rPr>
          <w:sz w:val="22"/>
          <w:szCs w:val="22"/>
        </w:rPr>
        <w:t>Ask students to get in groups and to answer the question “Why Care?” about health insurance. Ask students to be as creative as possible to come up with a campaign slogan and poster on their poster paper.</w:t>
      </w:r>
    </w:p>
    <w:p w14:paraId="1D381007" w14:textId="77777777" w:rsidR="00EA0668" w:rsidRPr="00733B5E" w:rsidRDefault="00EA0668" w:rsidP="00EA0668">
      <w:pPr>
        <w:numPr>
          <w:ilvl w:val="0"/>
          <w:numId w:val="26"/>
        </w:numPr>
        <w:rPr>
          <w:sz w:val="22"/>
          <w:szCs w:val="22"/>
        </w:rPr>
      </w:pPr>
      <w:r w:rsidRPr="00733B5E">
        <w:rPr>
          <w:sz w:val="22"/>
          <w:szCs w:val="22"/>
        </w:rPr>
        <w:t>Each student team shares out. Ask why they think that that slogan or poster would be effective for the audience they are trying to reach (students at their respective schools)</w:t>
      </w:r>
    </w:p>
    <w:p w14:paraId="1B245E81" w14:textId="77777777" w:rsidR="00EA0668" w:rsidRDefault="00EA0668">
      <w:pPr>
        <w:rPr>
          <w:rFonts w:ascii="Gill Sans MT" w:hAnsi="Gill Sans MT"/>
          <w:color w:val="D06B20" w:themeColor="accent5"/>
          <w:sz w:val="28"/>
          <w:szCs w:val="28"/>
        </w:rPr>
      </w:pPr>
    </w:p>
    <w:p w14:paraId="5A8E3503" w14:textId="77777777" w:rsidR="00DF3CE4" w:rsidRDefault="00DF3CE4" w:rsidP="00C825A5">
      <w:pPr>
        <w:rPr>
          <w:rFonts w:ascii="Gill Sans MT" w:hAnsi="Gill Sans MT"/>
          <w:color w:val="D06B20" w:themeColor="accent5"/>
          <w:sz w:val="28"/>
          <w:szCs w:val="28"/>
        </w:rPr>
      </w:pPr>
    </w:p>
    <w:p w14:paraId="1C949580" w14:textId="77777777" w:rsidR="00DF3CE4" w:rsidRDefault="00DF3CE4" w:rsidP="00C825A5">
      <w:pPr>
        <w:rPr>
          <w:rFonts w:ascii="Gill Sans MT" w:hAnsi="Gill Sans MT"/>
          <w:color w:val="D06B20" w:themeColor="accent5"/>
          <w:sz w:val="28"/>
          <w:szCs w:val="28"/>
        </w:rPr>
      </w:pPr>
    </w:p>
    <w:p w14:paraId="0B380813" w14:textId="77777777" w:rsidR="00DF3CE4" w:rsidRDefault="00DF3CE4" w:rsidP="00C825A5">
      <w:pPr>
        <w:rPr>
          <w:rFonts w:ascii="Gill Sans MT" w:hAnsi="Gill Sans MT"/>
          <w:color w:val="D06B20" w:themeColor="accent5"/>
          <w:sz w:val="28"/>
          <w:szCs w:val="28"/>
        </w:rPr>
      </w:pPr>
    </w:p>
    <w:p w14:paraId="7F9A79B2" w14:textId="77777777" w:rsidR="00DF3CE4" w:rsidRDefault="00DF3CE4" w:rsidP="00C825A5">
      <w:pPr>
        <w:rPr>
          <w:rFonts w:ascii="Gill Sans MT" w:hAnsi="Gill Sans MT"/>
          <w:color w:val="D06B20" w:themeColor="accent5"/>
          <w:sz w:val="28"/>
          <w:szCs w:val="28"/>
        </w:rPr>
      </w:pPr>
    </w:p>
    <w:p w14:paraId="643B95BA" w14:textId="77777777" w:rsidR="00DF3CE4" w:rsidRDefault="00DF3CE4" w:rsidP="00C825A5">
      <w:pPr>
        <w:rPr>
          <w:rFonts w:ascii="Gill Sans MT" w:hAnsi="Gill Sans MT"/>
          <w:color w:val="D06B20" w:themeColor="accent5"/>
          <w:sz w:val="28"/>
          <w:szCs w:val="28"/>
        </w:rPr>
      </w:pPr>
    </w:p>
    <w:p w14:paraId="5CEBE858" w14:textId="77777777" w:rsidR="00DF3CE4" w:rsidRDefault="00DF3CE4" w:rsidP="00C825A5">
      <w:pPr>
        <w:rPr>
          <w:rFonts w:ascii="Gill Sans MT" w:hAnsi="Gill Sans MT"/>
          <w:color w:val="D06B20" w:themeColor="accent5"/>
          <w:sz w:val="28"/>
          <w:szCs w:val="28"/>
        </w:rPr>
      </w:pPr>
    </w:p>
    <w:p w14:paraId="613D67C3" w14:textId="77777777" w:rsidR="00DF3CE4" w:rsidRDefault="00DF3CE4" w:rsidP="00C825A5">
      <w:pPr>
        <w:rPr>
          <w:rFonts w:ascii="Gill Sans MT" w:hAnsi="Gill Sans MT"/>
          <w:color w:val="D06B20" w:themeColor="accent5"/>
          <w:sz w:val="28"/>
          <w:szCs w:val="28"/>
        </w:rPr>
      </w:pPr>
    </w:p>
    <w:p w14:paraId="0BC27DFB" w14:textId="77777777" w:rsidR="00DF3CE4" w:rsidRDefault="00DF3CE4" w:rsidP="00C825A5">
      <w:pPr>
        <w:rPr>
          <w:rFonts w:ascii="Gill Sans MT" w:hAnsi="Gill Sans MT"/>
          <w:color w:val="D06B20" w:themeColor="accent5"/>
          <w:sz w:val="28"/>
          <w:szCs w:val="28"/>
        </w:rPr>
      </w:pPr>
    </w:p>
    <w:p w14:paraId="3F67CD5E" w14:textId="77777777" w:rsidR="00DF3CE4" w:rsidRDefault="00DF3CE4" w:rsidP="00C825A5">
      <w:pPr>
        <w:rPr>
          <w:rFonts w:ascii="Gill Sans MT" w:hAnsi="Gill Sans MT"/>
          <w:color w:val="D06B20" w:themeColor="accent5"/>
          <w:sz w:val="28"/>
          <w:szCs w:val="28"/>
        </w:rPr>
      </w:pPr>
    </w:p>
    <w:p w14:paraId="0C3E580F" w14:textId="77777777" w:rsidR="00DF3CE4" w:rsidRDefault="00DF3CE4" w:rsidP="00C825A5">
      <w:pPr>
        <w:rPr>
          <w:rFonts w:ascii="Gill Sans MT" w:hAnsi="Gill Sans MT"/>
          <w:color w:val="D06B20" w:themeColor="accent5"/>
          <w:sz w:val="28"/>
          <w:szCs w:val="28"/>
        </w:rPr>
      </w:pPr>
    </w:p>
    <w:p w14:paraId="4EC4E0CF" w14:textId="77777777" w:rsidR="00DF3CE4" w:rsidRDefault="00DF3CE4" w:rsidP="00C825A5">
      <w:pPr>
        <w:rPr>
          <w:rFonts w:ascii="Gill Sans MT" w:hAnsi="Gill Sans MT"/>
          <w:color w:val="D06B20" w:themeColor="accent5"/>
          <w:sz w:val="28"/>
          <w:szCs w:val="28"/>
        </w:rPr>
      </w:pPr>
    </w:p>
    <w:p w14:paraId="71F1493A" w14:textId="77777777" w:rsidR="00DF3CE4" w:rsidRDefault="00DF3CE4" w:rsidP="00C825A5">
      <w:pPr>
        <w:rPr>
          <w:rFonts w:ascii="Gill Sans MT" w:hAnsi="Gill Sans MT"/>
          <w:color w:val="D06B20" w:themeColor="accent5"/>
          <w:sz w:val="28"/>
          <w:szCs w:val="28"/>
        </w:rPr>
      </w:pPr>
    </w:p>
    <w:p w14:paraId="509322B7" w14:textId="77777777" w:rsidR="00DF3CE4" w:rsidRDefault="00DF3CE4" w:rsidP="00C825A5">
      <w:pPr>
        <w:rPr>
          <w:rFonts w:ascii="Gill Sans MT" w:hAnsi="Gill Sans MT"/>
          <w:color w:val="D06B20" w:themeColor="accent5"/>
          <w:sz w:val="28"/>
          <w:szCs w:val="28"/>
        </w:rPr>
      </w:pPr>
    </w:p>
    <w:p w14:paraId="3F293F79" w14:textId="26BF7CD2" w:rsidR="009B4A7C" w:rsidRDefault="008E7099" w:rsidP="00C825A5">
      <w:pPr>
        <w:rPr>
          <w:rFonts w:ascii="Gill Sans MT" w:hAnsi="Gill Sans MT"/>
          <w:color w:val="D06B20" w:themeColor="accent5"/>
          <w:sz w:val="28"/>
          <w:szCs w:val="28"/>
        </w:rPr>
      </w:pPr>
      <w:r w:rsidRPr="004A1717">
        <w:rPr>
          <w:rFonts w:ascii="Gill Sans MT" w:hAnsi="Gill Sans MT"/>
          <w:color w:val="D06B20" w:themeColor="accent5"/>
          <w:sz w:val="28"/>
          <w:szCs w:val="28"/>
        </w:rPr>
        <w:lastRenderedPageBreak/>
        <w:t>“</w:t>
      </w:r>
      <w:r w:rsidR="00103132" w:rsidRPr="004A1717">
        <w:rPr>
          <w:rFonts w:ascii="Gill Sans MT" w:hAnsi="Gill Sans MT"/>
          <w:color w:val="D06B20" w:themeColor="accent5"/>
          <w:sz w:val="28"/>
          <w:szCs w:val="28"/>
        </w:rPr>
        <w:t>Why Care?</w:t>
      </w:r>
      <w:r w:rsidRPr="004A1717">
        <w:rPr>
          <w:rFonts w:ascii="Gill Sans MT" w:hAnsi="Gill Sans MT"/>
          <w:color w:val="D06B20" w:themeColor="accent5"/>
          <w:sz w:val="28"/>
          <w:szCs w:val="28"/>
        </w:rPr>
        <w:t>”</w:t>
      </w:r>
      <w:r w:rsidR="00103132" w:rsidRPr="004A1717">
        <w:rPr>
          <w:rFonts w:ascii="Gill Sans MT" w:hAnsi="Gill Sans MT"/>
          <w:color w:val="D06B20" w:themeColor="accent5"/>
          <w:sz w:val="28"/>
          <w:szCs w:val="28"/>
        </w:rPr>
        <w:t xml:space="preserve"> Making the Case for Health Insurance</w:t>
      </w:r>
    </w:p>
    <w:p w14:paraId="2C74D4FB" w14:textId="77777777" w:rsidR="00561C2E" w:rsidRDefault="00561C2E" w:rsidP="00C825A5">
      <w:pPr>
        <w:rPr>
          <w:b/>
          <w:bCs/>
          <w:szCs w:val="20"/>
        </w:rPr>
      </w:pPr>
    </w:p>
    <w:p w14:paraId="191B7ABA" w14:textId="2046201D" w:rsidR="007478C2" w:rsidRPr="007478C2" w:rsidRDefault="00B74A13" w:rsidP="00C825A5">
      <w:pPr>
        <w:rPr>
          <w:rFonts w:ascii="Gill Sans MT" w:hAnsi="Gill Sans MT"/>
        </w:rPr>
      </w:pPr>
      <w:r>
        <w:rPr>
          <w:rFonts w:ascii="Gill Sans MT" w:hAnsi="Gill Sans MT"/>
          <w:b/>
          <w:bCs/>
          <w:noProof/>
          <w:sz w:val="22"/>
          <w:szCs w:val="22"/>
        </w:rPr>
        <mc:AlternateContent>
          <mc:Choice Requires="wps">
            <w:drawing>
              <wp:anchor distT="0" distB="0" distL="114300" distR="114300" simplePos="0" relativeHeight="251662336" behindDoc="0" locked="0" layoutInCell="1" allowOverlap="1" wp14:anchorId="1F2FD519" wp14:editId="4E0E93BA">
                <wp:simplePos x="0" y="0"/>
                <wp:positionH relativeFrom="column">
                  <wp:posOffset>0</wp:posOffset>
                </wp:positionH>
                <wp:positionV relativeFrom="paragraph">
                  <wp:posOffset>4004310</wp:posOffset>
                </wp:positionV>
                <wp:extent cx="6629400" cy="3209925"/>
                <wp:effectExtent l="0" t="0" r="25400" b="15875"/>
                <wp:wrapTight wrapText="bothSides">
                  <wp:wrapPolygon edited="0">
                    <wp:start x="0" y="0"/>
                    <wp:lineTo x="0" y="21536"/>
                    <wp:lineTo x="21600" y="21536"/>
                    <wp:lineTo x="216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2099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044D0E3" w14:textId="77777777" w:rsidR="007478C2" w:rsidRDefault="0074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margin-left:0;margin-top:315.3pt;width:522pt;height:2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" fillcolor="white [3201]" strokecolor="#0090ce [2885]" strokeweight="2.5pt">
                <v:path arrowok="t"/>
                <v:textbox>
                  <w:txbxContent>
                    <w:p w14:paraId="0044D0E3" w14:textId="77777777" w:rsidR="007478C2" w:rsidRDefault="007478C2"/>
                  </w:txbxContent>
                </v:textbox>
                <w10:wrap type="tight"/>
              </v:shape>
            </w:pict>
          </mc:Fallback>
        </mc:AlternateContent>
      </w:r>
      <w:r w:rsidR="00561C2E">
        <w:rPr>
          <w:b/>
          <w:bCs/>
          <w:szCs w:val="20"/>
        </w:rPr>
        <w:t xml:space="preserve"> </w:t>
      </w:r>
      <w:r w:rsidR="00561C2E">
        <w:rPr>
          <w:b/>
          <w:bCs/>
          <w:szCs w:val="20"/>
        </w:rPr>
        <w:br/>
      </w:r>
      <w:r w:rsidR="00561C2E">
        <w:rPr>
          <w:b/>
          <w:bCs/>
          <w:szCs w:val="20"/>
        </w:rPr>
        <w:br/>
      </w:r>
      <w:r w:rsidR="00561C2E" w:rsidRPr="004A1717">
        <w:rPr>
          <w:b/>
          <w:bCs/>
          <w:szCs w:val="20"/>
        </w:rPr>
        <w:t>Imagine that you are</w:t>
      </w:r>
      <w:r w:rsidR="00561C2E">
        <w:rPr>
          <w:b/>
          <w:bCs/>
          <w:szCs w:val="20"/>
        </w:rPr>
        <w:t xml:space="preserve"> working on a school-wide health campaign. Draft a campaign slogan or infographic to explain why health insurance is so important.</w:t>
      </w:r>
      <w:r>
        <w:rPr>
          <w:noProof/>
          <w:sz w:val="28"/>
          <w:szCs w:val="28"/>
        </w:rPr>
        <mc:AlternateContent>
          <mc:Choice Requires="wps">
            <w:drawing>
              <wp:anchor distT="0" distB="0" distL="114300" distR="114300" simplePos="0" relativeHeight="251664384" behindDoc="0" locked="0" layoutInCell="1" allowOverlap="1" wp14:anchorId="090EEC36" wp14:editId="613C6150">
                <wp:simplePos x="0" y="0"/>
                <wp:positionH relativeFrom="column">
                  <wp:posOffset>0</wp:posOffset>
                </wp:positionH>
                <wp:positionV relativeFrom="paragraph">
                  <wp:posOffset>93345</wp:posOffset>
                </wp:positionV>
                <wp:extent cx="6629400" cy="2646680"/>
                <wp:effectExtent l="0" t="0" r="25400" b="20320"/>
                <wp:wrapTight wrapText="bothSides">
                  <wp:wrapPolygon edited="0">
                    <wp:start x="0" y="0"/>
                    <wp:lineTo x="0" y="21559"/>
                    <wp:lineTo x="21600" y="21559"/>
                    <wp:lineTo x="21600"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6466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366E495" w14:textId="77777777" w:rsidR="007478C2" w:rsidRPr="00A4278B" w:rsidRDefault="007478C2" w:rsidP="007478C2">
                            <w:pPr>
                              <w:rPr>
                                <w:rFonts w:ascii="Gill Sans MT" w:hAnsi="Gill Sans MT"/>
                                <w:sz w:val="24"/>
                              </w:rPr>
                            </w:pPr>
                            <w:r>
                              <w:rPr>
                                <w:rFonts w:ascii="Gill Sans MT" w:hAnsi="Gill Sans MT"/>
                                <w:sz w:val="24"/>
                              </w:rPr>
                              <w:t>Top 3 Reasons Why Health Insurance is a Good Idea:</w:t>
                            </w:r>
                          </w:p>
                          <w:p w14:paraId="1D5BED5D" w14:textId="77777777" w:rsidR="007478C2" w:rsidRDefault="007478C2" w:rsidP="007478C2">
                            <w:pPr>
                              <w:rPr>
                                <w:rFonts w:ascii="Gill Sans MT" w:hAnsi="Gill Sans MT"/>
                                <w:b/>
                                <w:bCs/>
                                <w:sz w:val="22"/>
                                <w:szCs w:val="22"/>
                              </w:rPr>
                            </w:pPr>
                            <w:r>
                              <w:rPr>
                                <w:rFonts w:ascii="Gill Sans MT" w:hAnsi="Gill Sans MT"/>
                                <w:b/>
                                <w:bCs/>
                                <w:sz w:val="22"/>
                                <w:szCs w:val="22"/>
                              </w:rPr>
                              <w:t>1.</w:t>
                            </w:r>
                          </w:p>
                          <w:p w14:paraId="6AADDC54" w14:textId="77777777" w:rsidR="007478C2" w:rsidRDefault="007478C2" w:rsidP="007478C2">
                            <w:pPr>
                              <w:rPr>
                                <w:rFonts w:ascii="Gill Sans MT" w:hAnsi="Gill Sans MT"/>
                                <w:b/>
                                <w:bCs/>
                                <w:sz w:val="22"/>
                                <w:szCs w:val="22"/>
                              </w:rPr>
                            </w:pPr>
                          </w:p>
                          <w:p w14:paraId="2AEA70A9" w14:textId="77777777" w:rsidR="007478C2" w:rsidRDefault="007478C2" w:rsidP="007478C2">
                            <w:pPr>
                              <w:rPr>
                                <w:rFonts w:ascii="Gill Sans MT" w:hAnsi="Gill Sans MT"/>
                                <w:b/>
                                <w:bCs/>
                                <w:sz w:val="22"/>
                                <w:szCs w:val="22"/>
                              </w:rPr>
                            </w:pPr>
                          </w:p>
                          <w:p w14:paraId="7EF0DDAE" w14:textId="77777777" w:rsidR="007478C2" w:rsidRDefault="007478C2" w:rsidP="007478C2">
                            <w:pPr>
                              <w:rPr>
                                <w:rFonts w:ascii="Gill Sans MT" w:hAnsi="Gill Sans MT"/>
                                <w:b/>
                                <w:bCs/>
                                <w:sz w:val="22"/>
                                <w:szCs w:val="22"/>
                              </w:rPr>
                            </w:pPr>
                            <w:r>
                              <w:rPr>
                                <w:rFonts w:ascii="Gill Sans MT" w:hAnsi="Gill Sans MT"/>
                                <w:b/>
                                <w:bCs/>
                                <w:sz w:val="22"/>
                                <w:szCs w:val="22"/>
                              </w:rPr>
                              <w:t>2.</w:t>
                            </w:r>
                          </w:p>
                          <w:p w14:paraId="797557B1" w14:textId="77777777" w:rsidR="007478C2" w:rsidRDefault="007478C2" w:rsidP="007478C2">
                            <w:pPr>
                              <w:rPr>
                                <w:rFonts w:ascii="Gill Sans MT" w:hAnsi="Gill Sans MT"/>
                                <w:b/>
                                <w:bCs/>
                                <w:sz w:val="22"/>
                                <w:szCs w:val="22"/>
                              </w:rPr>
                            </w:pPr>
                          </w:p>
                          <w:p w14:paraId="25B20854" w14:textId="77777777" w:rsidR="007478C2" w:rsidRDefault="007478C2" w:rsidP="007478C2">
                            <w:pPr>
                              <w:rPr>
                                <w:rFonts w:ascii="Gill Sans MT" w:hAnsi="Gill Sans MT"/>
                                <w:b/>
                                <w:bCs/>
                                <w:sz w:val="22"/>
                                <w:szCs w:val="22"/>
                              </w:rPr>
                            </w:pPr>
                          </w:p>
                          <w:p w14:paraId="39F64F10" w14:textId="77777777" w:rsidR="007478C2" w:rsidRPr="00C51981" w:rsidRDefault="007478C2" w:rsidP="007478C2">
                            <w:pPr>
                              <w:rPr>
                                <w:rFonts w:ascii="Gill Sans MT" w:hAnsi="Gill Sans MT"/>
                                <w:b/>
                                <w:bCs/>
                                <w:sz w:val="22"/>
                                <w:szCs w:val="22"/>
                              </w:rPr>
                            </w:pPr>
                            <w:r>
                              <w:rPr>
                                <w:rFonts w:ascii="Gill Sans MT" w:hAnsi="Gill Sans MT"/>
                                <w:b/>
                                <w:bCs/>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8" type="#_x0000_t202" style="position:absolute;margin-left:0;margin-top:7.35pt;width:522pt;height:20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" fillcolor="white [3201]" strokecolor="#0090ce [2885]" strokeweight="2.5pt">
                <v:path arrowok="t"/>
                <v:textbox style="mso-fit-shape-to-text:t">
                  <w:txbxContent>
                    <w:p w14:paraId="0366E495" w14:textId="77777777" w:rsidR="007478C2" w:rsidRPr="00A4278B" w:rsidRDefault="007478C2" w:rsidP="007478C2">
                      <w:pPr>
                        <w:rPr>
                          <w:rFonts w:ascii="Gill Sans MT" w:hAnsi="Gill Sans MT"/>
                          <w:sz w:val="24"/>
                        </w:rPr>
                      </w:pPr>
                      <w:r>
                        <w:rPr>
                          <w:rFonts w:ascii="Gill Sans MT" w:hAnsi="Gill Sans MT"/>
                          <w:sz w:val="24"/>
                        </w:rPr>
                        <w:t>Top 3 Reasons Why Health Insurance is a Good Idea:</w:t>
                      </w:r>
                    </w:p>
                    <w:p w14:paraId="1D5BED5D" w14:textId="77777777" w:rsidR="007478C2" w:rsidRDefault="007478C2" w:rsidP="007478C2">
                      <w:pPr>
                        <w:rPr>
                          <w:rFonts w:ascii="Gill Sans MT" w:hAnsi="Gill Sans MT"/>
                          <w:b/>
                          <w:bCs/>
                          <w:sz w:val="22"/>
                          <w:szCs w:val="22"/>
                        </w:rPr>
                      </w:pPr>
                      <w:r>
                        <w:rPr>
                          <w:rFonts w:ascii="Gill Sans MT" w:hAnsi="Gill Sans MT"/>
                          <w:b/>
                          <w:bCs/>
                          <w:sz w:val="22"/>
                          <w:szCs w:val="22"/>
                        </w:rPr>
                        <w:t>1.</w:t>
                      </w:r>
                    </w:p>
                    <w:p w14:paraId="6AADDC54" w14:textId="77777777" w:rsidR="007478C2" w:rsidRDefault="007478C2" w:rsidP="007478C2">
                      <w:pPr>
                        <w:rPr>
                          <w:rFonts w:ascii="Gill Sans MT" w:hAnsi="Gill Sans MT"/>
                          <w:b/>
                          <w:bCs/>
                          <w:sz w:val="22"/>
                          <w:szCs w:val="22"/>
                        </w:rPr>
                      </w:pPr>
                    </w:p>
                    <w:p w14:paraId="2AEA70A9" w14:textId="77777777" w:rsidR="007478C2" w:rsidRDefault="007478C2" w:rsidP="007478C2">
                      <w:pPr>
                        <w:rPr>
                          <w:rFonts w:ascii="Gill Sans MT" w:hAnsi="Gill Sans MT"/>
                          <w:b/>
                          <w:bCs/>
                          <w:sz w:val="22"/>
                          <w:szCs w:val="22"/>
                        </w:rPr>
                      </w:pPr>
                    </w:p>
                    <w:p w14:paraId="7EF0DDAE" w14:textId="77777777" w:rsidR="007478C2" w:rsidRDefault="007478C2" w:rsidP="007478C2">
                      <w:pPr>
                        <w:rPr>
                          <w:rFonts w:ascii="Gill Sans MT" w:hAnsi="Gill Sans MT"/>
                          <w:b/>
                          <w:bCs/>
                          <w:sz w:val="22"/>
                          <w:szCs w:val="22"/>
                        </w:rPr>
                      </w:pPr>
                      <w:r>
                        <w:rPr>
                          <w:rFonts w:ascii="Gill Sans MT" w:hAnsi="Gill Sans MT"/>
                          <w:b/>
                          <w:bCs/>
                          <w:sz w:val="22"/>
                          <w:szCs w:val="22"/>
                        </w:rPr>
                        <w:t>2.</w:t>
                      </w:r>
                    </w:p>
                    <w:p w14:paraId="797557B1" w14:textId="77777777" w:rsidR="007478C2" w:rsidRDefault="007478C2" w:rsidP="007478C2">
                      <w:pPr>
                        <w:rPr>
                          <w:rFonts w:ascii="Gill Sans MT" w:hAnsi="Gill Sans MT"/>
                          <w:b/>
                          <w:bCs/>
                          <w:sz w:val="22"/>
                          <w:szCs w:val="22"/>
                        </w:rPr>
                      </w:pPr>
                    </w:p>
                    <w:p w14:paraId="25B20854" w14:textId="77777777" w:rsidR="007478C2" w:rsidRDefault="007478C2" w:rsidP="007478C2">
                      <w:pPr>
                        <w:rPr>
                          <w:rFonts w:ascii="Gill Sans MT" w:hAnsi="Gill Sans MT"/>
                          <w:b/>
                          <w:bCs/>
                          <w:sz w:val="22"/>
                          <w:szCs w:val="22"/>
                        </w:rPr>
                      </w:pPr>
                    </w:p>
                    <w:p w14:paraId="39F64F10" w14:textId="77777777" w:rsidR="007478C2" w:rsidRPr="00C51981" w:rsidRDefault="007478C2" w:rsidP="007478C2">
                      <w:pPr>
                        <w:rPr>
                          <w:rFonts w:ascii="Gill Sans MT" w:hAnsi="Gill Sans MT"/>
                          <w:b/>
                          <w:bCs/>
                          <w:sz w:val="22"/>
                          <w:szCs w:val="22"/>
                        </w:rPr>
                      </w:pPr>
                      <w:r>
                        <w:rPr>
                          <w:rFonts w:ascii="Gill Sans MT" w:hAnsi="Gill Sans MT"/>
                          <w:b/>
                          <w:bCs/>
                          <w:sz w:val="22"/>
                          <w:szCs w:val="22"/>
                        </w:rPr>
                        <w:t>3.</w:t>
                      </w:r>
                    </w:p>
                  </w:txbxContent>
                </v:textbox>
                <w10:wrap type="tight"/>
              </v:shape>
            </w:pict>
          </mc:Fallback>
        </mc:AlternateContent>
      </w:r>
    </w:p>
    <w:p w14:paraId="3F2B3B69" w14:textId="77777777" w:rsidR="00B74A13" w:rsidRDefault="00B74A13">
      <w:pPr>
        <w:rPr>
          <w:rFonts w:ascii="Gill Sans MT" w:hAnsi="Gill Sans MT"/>
          <w:color w:val="D06B20" w:themeColor="accent5"/>
          <w:sz w:val="24"/>
        </w:rPr>
      </w:pPr>
      <w:r>
        <w:rPr>
          <w:rFonts w:ascii="Gill Sans MT" w:hAnsi="Gill Sans MT"/>
          <w:color w:val="D06B20" w:themeColor="accent5"/>
          <w:sz w:val="24"/>
        </w:rPr>
        <w:br w:type="page"/>
      </w:r>
    </w:p>
    <w:p w14:paraId="4E3FE75E" w14:textId="6E0489E6" w:rsidR="00FE7875" w:rsidRPr="00561C2E" w:rsidRDefault="00FE7875" w:rsidP="00FE7875">
      <w:pPr>
        <w:rPr>
          <w:b/>
          <w:bCs/>
          <w:szCs w:val="20"/>
        </w:rPr>
      </w:pPr>
      <w:r w:rsidRPr="009F5ADB">
        <w:rPr>
          <w:rFonts w:ascii="Gill Sans MT" w:hAnsi="Gill Sans MT"/>
          <w:color w:val="D06B20" w:themeColor="accent5"/>
          <w:sz w:val="24"/>
        </w:rPr>
        <w:lastRenderedPageBreak/>
        <w:t>Benefits of Health Insurance</w:t>
      </w:r>
    </w:p>
    <w:p w14:paraId="6C9411E7" w14:textId="653BB2E1" w:rsidR="00FE7875" w:rsidRPr="00561C2E" w:rsidRDefault="00B74A13" w:rsidP="00561C2E">
      <w:pPr>
        <w:rPr>
          <w:rFonts w:ascii="Gill Sans MT" w:hAnsi="Gill Sans MT"/>
          <w:b/>
          <w:sz w:val="22"/>
          <w:szCs w:val="22"/>
        </w:rPr>
      </w:pPr>
      <w:r>
        <w:rPr>
          <w:noProof/>
        </w:rPr>
        <w:drawing>
          <wp:anchor distT="0" distB="0" distL="114300" distR="114300" simplePos="0" relativeHeight="251668480" behindDoc="0" locked="0" layoutInCell="1" allowOverlap="1" wp14:anchorId="07E9CFA5" wp14:editId="06B37396">
            <wp:simplePos x="0" y="0"/>
            <wp:positionH relativeFrom="column">
              <wp:posOffset>132080</wp:posOffset>
            </wp:positionH>
            <wp:positionV relativeFrom="paragraph">
              <wp:posOffset>103505</wp:posOffset>
            </wp:positionV>
            <wp:extent cx="6154420" cy="2110740"/>
            <wp:effectExtent l="19050" t="0" r="17780" b="0"/>
            <wp:wrapTight wrapText="bothSides">
              <wp:wrapPolygon edited="0">
                <wp:start x="1203" y="4679"/>
                <wp:lineTo x="735" y="5264"/>
                <wp:lineTo x="-67" y="7213"/>
                <wp:lineTo x="-67" y="13451"/>
                <wp:lineTo x="468" y="14426"/>
                <wp:lineTo x="468" y="15401"/>
                <wp:lineTo x="2808" y="15791"/>
                <wp:lineTo x="7154" y="16181"/>
                <wp:lineTo x="20459" y="16181"/>
                <wp:lineTo x="20526" y="15791"/>
                <wp:lineTo x="21328" y="14426"/>
                <wp:lineTo x="21596" y="11892"/>
                <wp:lineTo x="21596" y="5458"/>
                <wp:lineTo x="19723" y="5264"/>
                <wp:lineTo x="2273" y="4679"/>
                <wp:lineTo x="1203" y="4679"/>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C889C13" wp14:editId="15DB39C9">
            <wp:simplePos x="0" y="0"/>
            <wp:positionH relativeFrom="margin">
              <wp:posOffset>114300</wp:posOffset>
            </wp:positionH>
            <wp:positionV relativeFrom="margin">
              <wp:posOffset>2971800</wp:posOffset>
            </wp:positionV>
            <wp:extent cx="6285865" cy="5634990"/>
            <wp:effectExtent l="19050" t="19050" r="19685" b="22860"/>
            <wp:wrapTight wrapText="bothSides">
              <wp:wrapPolygon edited="0">
                <wp:start x="589" y="-73"/>
                <wp:lineTo x="-65" y="-73"/>
                <wp:lineTo x="-65" y="6426"/>
                <wp:lineTo x="393" y="6937"/>
                <wp:lineTo x="-65" y="7959"/>
                <wp:lineTo x="-65" y="13947"/>
                <wp:lineTo x="458" y="15116"/>
                <wp:lineTo x="-65" y="15116"/>
                <wp:lineTo x="-65" y="21176"/>
                <wp:lineTo x="458" y="21615"/>
                <wp:lineTo x="7266" y="21615"/>
                <wp:lineTo x="12896" y="21615"/>
                <wp:lineTo x="21537" y="21249"/>
                <wp:lineTo x="21537" y="20957"/>
                <wp:lineTo x="21602" y="20227"/>
                <wp:lineTo x="21602" y="15408"/>
                <wp:lineTo x="17609" y="15116"/>
                <wp:lineTo x="7266" y="15116"/>
                <wp:lineTo x="7855" y="13947"/>
                <wp:lineTo x="14336" y="13947"/>
                <wp:lineTo x="21602" y="13363"/>
                <wp:lineTo x="21602" y="8617"/>
                <wp:lineTo x="20555" y="8544"/>
                <wp:lineTo x="7790" y="8105"/>
                <wp:lineTo x="7332" y="6937"/>
                <wp:lineTo x="9623" y="6937"/>
                <wp:lineTo x="21602" y="5988"/>
                <wp:lineTo x="21602" y="1387"/>
                <wp:lineTo x="21537" y="803"/>
                <wp:lineTo x="10343" y="-73"/>
                <wp:lineTo x="7135" y="-73"/>
                <wp:lineTo x="589" y="-7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sectPr w:rsidR="00FE7875" w:rsidRPr="00561C2E" w:rsidSect="00E75194">
      <w:footerReference w:type="default" r:id="rId24"/>
      <w:pgSz w:w="12240" w:h="15840" w:code="1"/>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EF06" w14:textId="77777777" w:rsidR="00773C10" w:rsidRDefault="00773C10">
      <w:pPr>
        <w:spacing w:after="0" w:line="240" w:lineRule="auto"/>
      </w:pPr>
      <w:r>
        <w:separator/>
      </w:r>
    </w:p>
  </w:endnote>
  <w:endnote w:type="continuationSeparator" w:id="0">
    <w:p w14:paraId="41AD7B05" w14:textId="77777777" w:rsidR="00773C10" w:rsidRDefault="0077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046"/>
      <w:gridCol w:w="236"/>
      <w:gridCol w:w="3734"/>
    </w:tblGrid>
    <w:tr w:rsidR="00740944" w14:paraId="7488A922" w14:textId="77777777">
      <w:tc>
        <w:tcPr>
          <w:tcW w:w="3200" w:type="pct"/>
          <w:shd w:val="clear" w:color="auto" w:fill="00A2E6" w:themeFill="accent2"/>
        </w:tcPr>
        <w:p w14:paraId="6747D566" w14:textId="77777777" w:rsidR="00740944" w:rsidRDefault="00740944" w:rsidP="00384A08">
          <w:pPr>
            <w:pStyle w:val="NoSpacing"/>
          </w:pPr>
        </w:p>
      </w:tc>
      <w:tc>
        <w:tcPr>
          <w:tcW w:w="104" w:type="pct"/>
        </w:tcPr>
        <w:p w14:paraId="49D292A8" w14:textId="77777777" w:rsidR="00740944" w:rsidRDefault="00740944" w:rsidP="00384A08">
          <w:pPr>
            <w:pStyle w:val="NoSpacing"/>
          </w:pPr>
        </w:p>
      </w:tc>
      <w:tc>
        <w:tcPr>
          <w:tcW w:w="1700" w:type="pct"/>
          <w:shd w:val="clear" w:color="auto" w:fill="7F7F7F" w:themeFill="text1" w:themeFillTint="80"/>
        </w:tcPr>
        <w:p w14:paraId="2E510063" w14:textId="77777777" w:rsidR="00740944" w:rsidRDefault="00740944" w:rsidP="00384A08">
          <w:pPr>
            <w:pStyle w:val="NoSpacing"/>
          </w:pPr>
        </w:p>
      </w:tc>
    </w:tr>
    <w:tr w:rsidR="00740944" w14:paraId="13C341EE" w14:textId="77777777">
      <w:sdt>
        <w:sdtPr>
          <w:rPr>
            <w:color w:val="262626" w:themeColor="text1" w:themeTint="D9"/>
          </w:rPr>
          <w:alias w:val="Title"/>
          <w:tag w:val=""/>
          <w:id w:val="-852645874"/>
          <w:placeholder>
            <w:docPart w:val="602E907521D7504FA05B421EAD16CA4F"/>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39CD6F05" w14:textId="082E3A84" w:rsidR="00740944" w:rsidRPr="00AA218C" w:rsidRDefault="00E75194" w:rsidP="00384A08">
              <w:pPr>
                <w:pStyle w:val="Footer"/>
                <w:rPr>
                  <w:color w:val="262626" w:themeColor="text1" w:themeTint="D9"/>
                </w:rPr>
              </w:pPr>
              <w:r>
                <w:rPr>
                  <w:color w:val="262626" w:themeColor="text1" w:themeTint="D9"/>
                </w:rPr>
                <w:t>Section 3: Why Care?</w:t>
              </w:r>
            </w:p>
          </w:tc>
        </w:sdtContent>
      </w:sdt>
      <w:tc>
        <w:tcPr>
          <w:tcW w:w="104" w:type="pct"/>
          <w:vAlign w:val="bottom"/>
        </w:tcPr>
        <w:p w14:paraId="1928DB6D" w14:textId="77777777" w:rsidR="00740944" w:rsidRDefault="00740944" w:rsidP="00384A08">
          <w:pPr>
            <w:pStyle w:val="Footer"/>
          </w:pPr>
        </w:p>
      </w:tc>
      <w:tc>
        <w:tcPr>
          <w:tcW w:w="1700" w:type="pct"/>
          <w:vAlign w:val="bottom"/>
        </w:tcPr>
        <w:p w14:paraId="4F769873" w14:textId="6BEC47FD" w:rsidR="00740944" w:rsidRDefault="0056186B" w:rsidP="00384A08">
          <w:pPr>
            <w:pStyle w:val="FooterRight"/>
          </w:pPr>
          <w:r>
            <w:t>ADULT GUIDE-</w:t>
          </w:r>
          <w:r w:rsidR="00AB0818">
            <w:fldChar w:fldCharType="begin"/>
          </w:r>
          <w:r w:rsidR="00740944">
            <w:instrText xml:space="preserve"> Page </w:instrText>
          </w:r>
          <w:r w:rsidR="00AB0818">
            <w:fldChar w:fldCharType="separate"/>
          </w:r>
          <w:r w:rsidR="00E75194">
            <w:rPr>
              <w:noProof/>
            </w:rPr>
            <w:t>3</w:t>
          </w:r>
          <w:r w:rsidR="00AB0818">
            <w:fldChar w:fldCharType="end"/>
          </w:r>
        </w:p>
      </w:tc>
    </w:tr>
  </w:tbl>
  <w:p w14:paraId="44C50C3F" w14:textId="5AF9CE90" w:rsidR="00740944" w:rsidRPr="00E75194" w:rsidRDefault="00E75194" w:rsidP="00E75194">
    <w:pPr>
      <w:pStyle w:val="NoSpacing"/>
      <w:jc w:val="right"/>
      <w:rPr>
        <w:color w:val="7F7F7F" w:themeColor="text1" w:themeTint="80"/>
        <w:sz w:val="18"/>
      </w:rPr>
    </w:pPr>
    <w:r w:rsidRPr="00E75194">
      <w:rPr>
        <w:color w:val="7F7F7F" w:themeColor="text1" w:themeTint="80"/>
        <w:sz w:val="18"/>
      </w:rPr>
      <w:t>California School-Based Health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6AE1" w14:textId="77777777" w:rsidR="00773C10" w:rsidRDefault="00773C10">
      <w:pPr>
        <w:spacing w:after="0" w:line="240" w:lineRule="auto"/>
      </w:pPr>
      <w:r>
        <w:separator/>
      </w:r>
    </w:p>
  </w:footnote>
  <w:footnote w:type="continuationSeparator" w:id="0">
    <w:p w14:paraId="3815883C" w14:textId="77777777" w:rsidR="00773C10" w:rsidRDefault="00773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00A2E6" w:themeColor="accent2"/>
      </w:rPr>
    </w:lvl>
  </w:abstractNum>
  <w:abstractNum w:abstractNumId="3">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937AF6"/>
    <w:multiLevelType w:val="hybridMultilevel"/>
    <w:tmpl w:val="C50E454C"/>
    <w:lvl w:ilvl="0" w:tplc="06EAA1C6">
      <w:start w:val="1"/>
      <w:numFmt w:val="bullet"/>
      <w:lvlText w:val=""/>
      <w:lvlJc w:val="left"/>
      <w:pPr>
        <w:ind w:left="720" w:hanging="360"/>
      </w:pPr>
      <w:rPr>
        <w:rFonts w:ascii="Symbol" w:hAnsi="Symbol" w:hint="default"/>
        <w:color w:val="00A2E6"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C0B8D"/>
    <w:multiLevelType w:val="hybridMultilevel"/>
    <w:tmpl w:val="072A3306"/>
    <w:lvl w:ilvl="0" w:tplc="68C6FB08">
      <w:start w:val="1"/>
      <w:numFmt w:val="bullet"/>
      <w:lvlText w:val=""/>
      <w:lvlJc w:val="left"/>
      <w:pPr>
        <w:ind w:left="720" w:hanging="360"/>
      </w:pPr>
      <w:rPr>
        <w:rFonts w:ascii="Wingdings" w:hAnsi="Wingdings" w:hint="default"/>
        <w:color w:val="D06B20" w:themeColor="accent5"/>
      </w:rPr>
    </w:lvl>
    <w:lvl w:ilvl="1" w:tplc="F1C0D73C">
      <w:start w:val="1"/>
      <w:numFmt w:val="bullet"/>
      <w:lvlText w:val="o"/>
      <w:lvlJc w:val="left"/>
      <w:pPr>
        <w:ind w:left="1440" w:hanging="360"/>
      </w:pPr>
      <w:rPr>
        <w:rFonts w:ascii="Courier New" w:hAnsi="Courier New" w:hint="default"/>
        <w:color w:val="D06B20" w:themeColor="accent5"/>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32755"/>
    <w:multiLevelType w:val="hybridMultilevel"/>
    <w:tmpl w:val="29A6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20BD3"/>
    <w:multiLevelType w:val="hybridMultilevel"/>
    <w:tmpl w:val="6FD4ADF6"/>
    <w:lvl w:ilvl="0" w:tplc="68C6FB08">
      <w:start w:val="1"/>
      <w:numFmt w:val="bullet"/>
      <w:lvlText w:val=""/>
      <w:lvlJc w:val="left"/>
      <w:pPr>
        <w:ind w:left="720" w:hanging="360"/>
      </w:pPr>
      <w:rPr>
        <w:rFonts w:ascii="Wingdings" w:hAnsi="Wingdings" w:hint="default"/>
        <w:color w:val="D06B2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5149E"/>
    <w:multiLevelType w:val="hybridMultilevel"/>
    <w:tmpl w:val="4DF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1693C"/>
    <w:multiLevelType w:val="hybridMultilevel"/>
    <w:tmpl w:val="1EA621B6"/>
    <w:lvl w:ilvl="0" w:tplc="B434C770">
      <w:start w:val="1"/>
      <w:numFmt w:val="bullet"/>
      <w:lvlText w:val=""/>
      <w:lvlJc w:val="left"/>
      <w:pPr>
        <w:ind w:left="720" w:hanging="360"/>
      </w:pPr>
      <w:rPr>
        <w:rFonts w:ascii="Wingdings" w:hAnsi="Wingdings" w:hint="default"/>
        <w:color w:val="D06B2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92F81"/>
    <w:multiLevelType w:val="hybridMultilevel"/>
    <w:tmpl w:val="4A4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3690A"/>
    <w:multiLevelType w:val="multilevel"/>
    <w:tmpl w:val="F09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15411"/>
    <w:multiLevelType w:val="hybridMultilevel"/>
    <w:tmpl w:val="9E48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D6D06"/>
    <w:multiLevelType w:val="hybridMultilevel"/>
    <w:tmpl w:val="1A244C8C"/>
    <w:lvl w:ilvl="0" w:tplc="E9527F2C">
      <w:start w:val="1"/>
      <w:numFmt w:val="bullet"/>
      <w:lvlText w:val=""/>
      <w:lvlJc w:val="left"/>
      <w:pPr>
        <w:ind w:left="720" w:hanging="360"/>
      </w:pPr>
      <w:rPr>
        <w:rFonts w:ascii="Wingdings" w:hAnsi="Wingdings" w:hint="default"/>
        <w:color w:val="D06B2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552A4"/>
    <w:multiLevelType w:val="multilevel"/>
    <w:tmpl w:val="B53065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444DA8"/>
    <w:multiLevelType w:val="hybridMultilevel"/>
    <w:tmpl w:val="E16C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726111"/>
    <w:multiLevelType w:val="hybridMultilevel"/>
    <w:tmpl w:val="07885F8E"/>
    <w:lvl w:ilvl="0" w:tplc="68C6FB08">
      <w:start w:val="1"/>
      <w:numFmt w:val="bullet"/>
      <w:lvlText w:val=""/>
      <w:lvlJc w:val="left"/>
      <w:pPr>
        <w:ind w:left="720" w:hanging="360"/>
      </w:pPr>
      <w:rPr>
        <w:rFonts w:ascii="Wingdings" w:hAnsi="Wingdings" w:hint="default"/>
        <w:color w:val="D06B2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20450"/>
    <w:multiLevelType w:val="hybridMultilevel"/>
    <w:tmpl w:val="4EF4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74D35"/>
    <w:multiLevelType w:val="multilevel"/>
    <w:tmpl w:val="FBAC9E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BF95029"/>
    <w:multiLevelType w:val="hybridMultilevel"/>
    <w:tmpl w:val="F96415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3"/>
  </w:num>
  <w:num w:numId="8">
    <w:abstractNumId w:val="12"/>
  </w:num>
  <w:num w:numId="9">
    <w:abstractNumId w:val="8"/>
  </w:num>
  <w:num w:numId="10">
    <w:abstractNumId w:val="6"/>
  </w:num>
  <w:num w:numId="11">
    <w:abstractNumId w:val="19"/>
  </w:num>
  <w:num w:numId="12">
    <w:abstractNumId w:val="10"/>
  </w:num>
  <w:num w:numId="13">
    <w:abstractNumId w:val="0"/>
  </w:num>
  <w:num w:numId="14">
    <w:abstractNumId w:val="3"/>
  </w:num>
  <w:num w:numId="15">
    <w:abstractNumId w:val="4"/>
  </w:num>
  <w:num w:numId="16">
    <w:abstractNumId w:val="5"/>
  </w:num>
  <w:num w:numId="17">
    <w:abstractNumId w:val="15"/>
  </w:num>
  <w:num w:numId="18">
    <w:abstractNumId w:val="16"/>
  </w:num>
  <w:num w:numId="19">
    <w:abstractNumId w:val="11"/>
  </w:num>
  <w:num w:numId="20">
    <w:abstractNumId w:val="20"/>
  </w:num>
  <w:num w:numId="21">
    <w:abstractNumId w:val="9"/>
  </w:num>
  <w:num w:numId="22">
    <w:abstractNumId w:val="7"/>
  </w:num>
  <w:num w:numId="23">
    <w:abstractNumId w:val="18"/>
  </w:num>
  <w:num w:numId="24">
    <w:abstractNumId w:val="17"/>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05"/>
    <w:rsid w:val="00043314"/>
    <w:rsid w:val="00052B43"/>
    <w:rsid w:val="00056BDA"/>
    <w:rsid w:val="00062EFE"/>
    <w:rsid w:val="0006378C"/>
    <w:rsid w:val="00075EFC"/>
    <w:rsid w:val="00090017"/>
    <w:rsid w:val="00103132"/>
    <w:rsid w:val="001349B8"/>
    <w:rsid w:val="0015510C"/>
    <w:rsid w:val="0016246E"/>
    <w:rsid w:val="00165340"/>
    <w:rsid w:val="001845BE"/>
    <w:rsid w:val="0018505D"/>
    <w:rsid w:val="001C02F0"/>
    <w:rsid w:val="001C0E11"/>
    <w:rsid w:val="001D3F69"/>
    <w:rsid w:val="001E3B5A"/>
    <w:rsid w:val="001F4E23"/>
    <w:rsid w:val="001F6204"/>
    <w:rsid w:val="00213A74"/>
    <w:rsid w:val="00230972"/>
    <w:rsid w:val="002548DD"/>
    <w:rsid w:val="0026113B"/>
    <w:rsid w:val="002801F8"/>
    <w:rsid w:val="002C18E8"/>
    <w:rsid w:val="002C77A8"/>
    <w:rsid w:val="002F1886"/>
    <w:rsid w:val="002F444C"/>
    <w:rsid w:val="003116FD"/>
    <w:rsid w:val="00341BAA"/>
    <w:rsid w:val="003455B4"/>
    <w:rsid w:val="003578E3"/>
    <w:rsid w:val="003606E0"/>
    <w:rsid w:val="00363C67"/>
    <w:rsid w:val="00384A08"/>
    <w:rsid w:val="00387C50"/>
    <w:rsid w:val="003B09F6"/>
    <w:rsid w:val="00406F01"/>
    <w:rsid w:val="00420E6E"/>
    <w:rsid w:val="0044266D"/>
    <w:rsid w:val="00455577"/>
    <w:rsid w:val="00467FA5"/>
    <w:rsid w:val="00487D39"/>
    <w:rsid w:val="00493593"/>
    <w:rsid w:val="004A1717"/>
    <w:rsid w:val="004A3838"/>
    <w:rsid w:val="004A4E90"/>
    <w:rsid w:val="004A5130"/>
    <w:rsid w:val="00513D21"/>
    <w:rsid w:val="00517B01"/>
    <w:rsid w:val="00520A8E"/>
    <w:rsid w:val="00521817"/>
    <w:rsid w:val="005231CC"/>
    <w:rsid w:val="0054148A"/>
    <w:rsid w:val="0054780D"/>
    <w:rsid w:val="00561109"/>
    <w:rsid w:val="0056186B"/>
    <w:rsid w:val="00561C2E"/>
    <w:rsid w:val="0057373F"/>
    <w:rsid w:val="0057517B"/>
    <w:rsid w:val="005A50D8"/>
    <w:rsid w:val="005D522C"/>
    <w:rsid w:val="005E476A"/>
    <w:rsid w:val="006232C3"/>
    <w:rsid w:val="00627749"/>
    <w:rsid w:val="00641F69"/>
    <w:rsid w:val="0067573E"/>
    <w:rsid w:val="006762D6"/>
    <w:rsid w:val="006A3D6A"/>
    <w:rsid w:val="00740944"/>
    <w:rsid w:val="007478C2"/>
    <w:rsid w:val="007574CD"/>
    <w:rsid w:val="00773C10"/>
    <w:rsid w:val="0077728C"/>
    <w:rsid w:val="007803E5"/>
    <w:rsid w:val="00782074"/>
    <w:rsid w:val="00792D99"/>
    <w:rsid w:val="007F082A"/>
    <w:rsid w:val="00850B54"/>
    <w:rsid w:val="00876366"/>
    <w:rsid w:val="008B714F"/>
    <w:rsid w:val="008C2A28"/>
    <w:rsid w:val="008D3DF1"/>
    <w:rsid w:val="008E3EF6"/>
    <w:rsid w:val="008E7099"/>
    <w:rsid w:val="009042A3"/>
    <w:rsid w:val="00905AED"/>
    <w:rsid w:val="00943EFA"/>
    <w:rsid w:val="009B4A7C"/>
    <w:rsid w:val="009D619F"/>
    <w:rsid w:val="009E30B9"/>
    <w:rsid w:val="009F5ADB"/>
    <w:rsid w:val="009F709B"/>
    <w:rsid w:val="00A03075"/>
    <w:rsid w:val="00A0664C"/>
    <w:rsid w:val="00A4278B"/>
    <w:rsid w:val="00A520F5"/>
    <w:rsid w:val="00A52A7F"/>
    <w:rsid w:val="00A61B93"/>
    <w:rsid w:val="00A6335E"/>
    <w:rsid w:val="00A716A6"/>
    <w:rsid w:val="00A934D7"/>
    <w:rsid w:val="00A93B8E"/>
    <w:rsid w:val="00AB0818"/>
    <w:rsid w:val="00AB18BD"/>
    <w:rsid w:val="00AB515E"/>
    <w:rsid w:val="00AC7CA4"/>
    <w:rsid w:val="00AE6156"/>
    <w:rsid w:val="00AE715C"/>
    <w:rsid w:val="00AF28CB"/>
    <w:rsid w:val="00B22312"/>
    <w:rsid w:val="00B64F98"/>
    <w:rsid w:val="00B74A13"/>
    <w:rsid w:val="00B90A3C"/>
    <w:rsid w:val="00BB119C"/>
    <w:rsid w:val="00C2155D"/>
    <w:rsid w:val="00C64A94"/>
    <w:rsid w:val="00C660B1"/>
    <w:rsid w:val="00C825A5"/>
    <w:rsid w:val="00CA3058"/>
    <w:rsid w:val="00CB2657"/>
    <w:rsid w:val="00CB3684"/>
    <w:rsid w:val="00CE2807"/>
    <w:rsid w:val="00CF17A7"/>
    <w:rsid w:val="00D30450"/>
    <w:rsid w:val="00D350A4"/>
    <w:rsid w:val="00D52277"/>
    <w:rsid w:val="00D6257F"/>
    <w:rsid w:val="00D72761"/>
    <w:rsid w:val="00D74CD7"/>
    <w:rsid w:val="00D778EE"/>
    <w:rsid w:val="00D93A05"/>
    <w:rsid w:val="00DA0BED"/>
    <w:rsid w:val="00DA5556"/>
    <w:rsid w:val="00DF3CE4"/>
    <w:rsid w:val="00DF6AEB"/>
    <w:rsid w:val="00E20E90"/>
    <w:rsid w:val="00E7127D"/>
    <w:rsid w:val="00E75194"/>
    <w:rsid w:val="00E83A1B"/>
    <w:rsid w:val="00EA0668"/>
    <w:rsid w:val="00EA25B1"/>
    <w:rsid w:val="00EC0B76"/>
    <w:rsid w:val="00ED4B72"/>
    <w:rsid w:val="00ED6BE0"/>
    <w:rsid w:val="00F277E6"/>
    <w:rsid w:val="00F277FE"/>
    <w:rsid w:val="00F445ED"/>
    <w:rsid w:val="00F535CE"/>
    <w:rsid w:val="00F55F1D"/>
    <w:rsid w:val="00F56FB8"/>
    <w:rsid w:val="00F64669"/>
    <w:rsid w:val="00F73F39"/>
    <w:rsid w:val="00FC1938"/>
    <w:rsid w:val="00FE4F0C"/>
    <w:rsid w:val="00FE7875"/>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8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00A2E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00A2E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86CE24"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26612"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00A2E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00A2E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00A2E6"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86CE24"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26612"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00A2E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00A2E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00A2E6"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00A2E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00A2E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2801F8"/>
    <w:pPr>
      <w:ind w:left="720"/>
      <w:contextualSpacing/>
    </w:pPr>
  </w:style>
  <w:style w:type="character" w:styleId="Hyperlink">
    <w:name w:val="Hyperlink"/>
    <w:basedOn w:val="DefaultParagraphFont"/>
    <w:uiPriority w:val="99"/>
    <w:unhideWhenUsed/>
    <w:rsid w:val="00517B01"/>
    <w:rPr>
      <w:color w:val="FF9900" w:themeColor="hyperlink"/>
      <w:u w:val="single"/>
    </w:rPr>
  </w:style>
  <w:style w:type="character" w:styleId="FollowedHyperlink">
    <w:name w:val="FollowedHyperlink"/>
    <w:basedOn w:val="DefaultParagraphFont"/>
    <w:uiPriority w:val="99"/>
    <w:semiHidden/>
    <w:unhideWhenUsed/>
    <w:rsid w:val="00363C67"/>
    <w:rPr>
      <w:color w:val="969696" w:themeColor="followedHyperlink"/>
      <w:u w:val="single"/>
    </w:rPr>
  </w:style>
  <w:style w:type="character" w:styleId="Strong">
    <w:name w:val="Strong"/>
    <w:basedOn w:val="DefaultParagraphFont"/>
    <w:uiPriority w:val="22"/>
    <w:semiHidden/>
    <w:unhideWhenUsed/>
    <w:qFormat/>
    <w:rsid w:val="00493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00A2E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00A2E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86CE24"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26612"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00A2E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00A2E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00A2E6"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86CE24"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26612"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00A2E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00A2E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00A2E6"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00A2E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00A2E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2801F8"/>
    <w:pPr>
      <w:ind w:left="720"/>
      <w:contextualSpacing/>
    </w:pPr>
  </w:style>
  <w:style w:type="character" w:styleId="Hyperlink">
    <w:name w:val="Hyperlink"/>
    <w:basedOn w:val="DefaultParagraphFont"/>
    <w:uiPriority w:val="99"/>
    <w:unhideWhenUsed/>
    <w:rsid w:val="00517B01"/>
    <w:rPr>
      <w:color w:val="FF9900" w:themeColor="hyperlink"/>
      <w:u w:val="single"/>
    </w:rPr>
  </w:style>
  <w:style w:type="character" w:styleId="FollowedHyperlink">
    <w:name w:val="FollowedHyperlink"/>
    <w:basedOn w:val="DefaultParagraphFont"/>
    <w:uiPriority w:val="99"/>
    <w:semiHidden/>
    <w:unhideWhenUsed/>
    <w:rsid w:val="00363C67"/>
    <w:rPr>
      <w:color w:val="969696" w:themeColor="followedHyperlink"/>
      <w:u w:val="single"/>
    </w:rPr>
  </w:style>
  <w:style w:type="character" w:styleId="Strong">
    <w:name w:val="Strong"/>
    <w:basedOn w:val="DefaultParagraphFont"/>
    <w:uiPriority w:val="22"/>
    <w:semiHidden/>
    <w:unhideWhenUsed/>
    <w:qFormat/>
    <w:rsid w:val="0049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93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53716519">
      <w:bodyDiv w:val="1"/>
      <w:marLeft w:val="0"/>
      <w:marRight w:val="0"/>
      <w:marTop w:val="0"/>
      <w:marBottom w:val="0"/>
      <w:divBdr>
        <w:top w:val="none" w:sz="0" w:space="0" w:color="auto"/>
        <w:left w:val="none" w:sz="0" w:space="0" w:color="auto"/>
        <w:bottom w:val="none" w:sz="0" w:space="0" w:color="auto"/>
        <w:right w:val="none" w:sz="0" w:space="0" w:color="auto"/>
      </w:divBdr>
    </w:div>
    <w:div w:id="15646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637A23-D85F-8E4F-A9DE-DC202A87E6FA}" type="doc">
      <dgm:prSet loTypeId="urn:microsoft.com/office/officeart/2005/8/layout/hProcess9" loCatId="" qsTypeId="urn:microsoft.com/office/officeart/2005/8/quickstyle/simple2" qsCatId="simple" csTypeId="urn:microsoft.com/office/officeart/2005/8/colors/accent2_2" csCatId="accent2" phldr="1"/>
      <dgm:spPr/>
    </dgm:pt>
    <dgm:pt modelId="{3A38A139-5B88-F14F-8F4A-A51A4A0EFF3E}">
      <dgm:prSet phldrT="[Text]" custT="1">
        <dgm:style>
          <a:lnRef idx="2">
            <a:schemeClr val="accent2"/>
          </a:lnRef>
          <a:fillRef idx="1">
            <a:schemeClr val="lt1"/>
          </a:fillRef>
          <a:effectRef idx="0">
            <a:schemeClr val="accent2"/>
          </a:effectRef>
          <a:fontRef idx="minor">
            <a:schemeClr val="dk1"/>
          </a:fontRef>
        </dgm:style>
      </dgm:prSet>
      <dgm:spPr/>
      <dgm:t>
        <a:bodyPr/>
        <a:lstStyle/>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r>
            <a:rPr lang="en-US" sz="1200"/>
            <a:t>Beginning:    </a:t>
          </a:r>
        </a:p>
      </dgm:t>
    </dgm:pt>
    <dgm:pt modelId="{8E7F48B3-C292-FA47-A660-04D6123B254F}" type="parTrans" cxnId="{4C619D96-038F-8B4F-B0EC-9BA01796DB1F}">
      <dgm:prSet/>
      <dgm:spPr/>
      <dgm:t>
        <a:bodyPr/>
        <a:lstStyle/>
        <a:p>
          <a:endParaRPr lang="en-US"/>
        </a:p>
      </dgm:t>
    </dgm:pt>
    <dgm:pt modelId="{15C155E0-3923-2E4D-A52B-A1EE1D9C680C}" type="sibTrans" cxnId="{4C619D96-038F-8B4F-B0EC-9BA01796DB1F}">
      <dgm:prSet/>
      <dgm:spPr/>
      <dgm:t>
        <a:bodyPr/>
        <a:lstStyle/>
        <a:p>
          <a:endParaRPr lang="en-US"/>
        </a:p>
      </dgm:t>
    </dgm:pt>
    <dgm:pt modelId="{9FD787DC-3A28-0148-8111-C6CDE17FECB7}">
      <dgm:prSet phldrT="[Text]" custT="1">
        <dgm:style>
          <a:lnRef idx="2">
            <a:schemeClr val="accent2"/>
          </a:lnRef>
          <a:fillRef idx="1">
            <a:schemeClr val="lt1"/>
          </a:fillRef>
          <a:effectRef idx="0">
            <a:schemeClr val="accent2"/>
          </a:effectRef>
          <a:fontRef idx="minor">
            <a:schemeClr val="dk1"/>
          </a:fontRef>
        </dgm:style>
      </dgm:prSet>
      <dgm:spPr/>
      <dgm:t>
        <a:bodyPr/>
        <a:lstStyle/>
        <a:p>
          <a:pPr algn="l"/>
          <a:r>
            <a:rPr lang="en-US" sz="4400"/>
            <a:t> </a:t>
          </a:r>
        </a:p>
        <a:p>
          <a:pPr algn="l"/>
          <a:r>
            <a:rPr lang="en-US" sz="1200"/>
            <a:t/>
          </a:r>
          <a:br>
            <a:rPr lang="en-US" sz="1200"/>
          </a:br>
          <a:r>
            <a:rPr lang="en-US" sz="1200"/>
            <a:t/>
          </a:r>
          <a:br>
            <a:rPr lang="en-US" sz="1200"/>
          </a:br>
          <a:r>
            <a:rPr lang="en-US" sz="1200"/>
            <a:t/>
          </a:r>
          <a:br>
            <a:rPr lang="en-US" sz="1200"/>
          </a:br>
          <a:r>
            <a:rPr lang="en-US" sz="1200"/>
            <a:t>Middle:</a:t>
          </a:r>
        </a:p>
      </dgm:t>
    </dgm:pt>
    <dgm:pt modelId="{B6BAC029-E74F-BA41-9174-FF8E5BCC671A}" type="parTrans" cxnId="{C4908A2A-FB6D-6E4B-8ABB-F1DF9FB67E5C}">
      <dgm:prSet/>
      <dgm:spPr/>
      <dgm:t>
        <a:bodyPr/>
        <a:lstStyle/>
        <a:p>
          <a:endParaRPr lang="en-US"/>
        </a:p>
      </dgm:t>
    </dgm:pt>
    <dgm:pt modelId="{36AFB482-D76E-264C-A383-C7F3664B2241}" type="sibTrans" cxnId="{C4908A2A-FB6D-6E4B-8ABB-F1DF9FB67E5C}">
      <dgm:prSet/>
      <dgm:spPr/>
      <dgm:t>
        <a:bodyPr/>
        <a:lstStyle/>
        <a:p>
          <a:endParaRPr lang="en-US"/>
        </a:p>
      </dgm:t>
    </dgm:pt>
    <dgm:pt modelId="{9CB04D88-387B-1944-9437-10F64F1B4E4B}">
      <dgm:prSet phldrT="[Text]" custT="1">
        <dgm:style>
          <a:lnRef idx="2">
            <a:schemeClr val="accent2"/>
          </a:lnRef>
          <a:fillRef idx="1">
            <a:schemeClr val="lt1"/>
          </a:fillRef>
          <a:effectRef idx="0">
            <a:schemeClr val="accent2"/>
          </a:effectRef>
          <a:fontRef idx="minor">
            <a:schemeClr val="dk1"/>
          </a:fontRef>
        </dgm:style>
      </dgm:prSet>
      <dgm:spPr/>
      <dgm:t>
        <a:bodyPr/>
        <a:lstStyle/>
        <a:p>
          <a:pPr algn="l"/>
          <a:r>
            <a:rPr lang="en-US" sz="1200"/>
            <a:t/>
          </a:r>
          <a:br>
            <a:rPr lang="en-US" sz="1200"/>
          </a:br>
          <a:r>
            <a:rPr lang="en-US" sz="1200"/>
            <a:t/>
          </a:r>
          <a:br>
            <a:rPr lang="en-US" sz="1200"/>
          </a:br>
          <a:r>
            <a:rPr lang="en-US" sz="1200"/>
            <a:t/>
          </a:r>
          <a:br>
            <a:rPr lang="en-US" sz="1200"/>
          </a:br>
          <a:r>
            <a:rPr lang="en-US" sz="1200"/>
            <a:t/>
          </a:r>
          <a:br>
            <a:rPr lang="en-US" sz="1200"/>
          </a:br>
          <a:r>
            <a:rPr lang="en-US" sz="1200"/>
            <a:t/>
          </a:r>
          <a:br>
            <a:rPr lang="en-US" sz="1200"/>
          </a:br>
          <a:r>
            <a:rPr lang="en-US" sz="1200"/>
            <a:t/>
          </a:r>
          <a:br>
            <a:rPr lang="en-US" sz="1200"/>
          </a:br>
          <a:r>
            <a:rPr lang="en-US" sz="1200"/>
            <a:t/>
          </a:r>
          <a:br>
            <a:rPr lang="en-US" sz="1200"/>
          </a:br>
          <a:r>
            <a:rPr lang="en-US" sz="1200"/>
            <a:t/>
          </a:r>
          <a:br>
            <a:rPr lang="en-US" sz="1200"/>
          </a:br>
          <a:r>
            <a:rPr lang="en-US" sz="1200"/>
            <a:t>End:</a:t>
          </a:r>
        </a:p>
      </dgm:t>
    </dgm:pt>
    <dgm:pt modelId="{C4C823E4-460E-3145-86FF-2EBDF2B7FC1E}" type="parTrans" cxnId="{8ED9DA04-5BB0-AA4E-9A57-85B3455C2C40}">
      <dgm:prSet/>
      <dgm:spPr/>
      <dgm:t>
        <a:bodyPr/>
        <a:lstStyle/>
        <a:p>
          <a:endParaRPr lang="en-US"/>
        </a:p>
      </dgm:t>
    </dgm:pt>
    <dgm:pt modelId="{E12E4989-6466-6E44-BB73-AEBEF66340F9}" type="sibTrans" cxnId="{8ED9DA04-5BB0-AA4E-9A57-85B3455C2C40}">
      <dgm:prSet/>
      <dgm:spPr/>
      <dgm:t>
        <a:bodyPr/>
        <a:lstStyle/>
        <a:p>
          <a:endParaRPr lang="en-US"/>
        </a:p>
      </dgm:t>
    </dgm:pt>
    <dgm:pt modelId="{D14CA0C4-08B2-2940-ADCA-332A34D15B72}" type="pres">
      <dgm:prSet presAssocID="{97637A23-D85F-8E4F-A9DE-DC202A87E6FA}" presName="CompostProcess" presStyleCnt="0">
        <dgm:presLayoutVars>
          <dgm:dir/>
          <dgm:resizeHandles val="exact"/>
        </dgm:presLayoutVars>
      </dgm:prSet>
      <dgm:spPr/>
    </dgm:pt>
    <dgm:pt modelId="{B2F9DFA6-BC0D-4741-82B1-3633E8CEE52F}" type="pres">
      <dgm:prSet presAssocID="{97637A23-D85F-8E4F-A9DE-DC202A87E6FA}" presName="arrow" presStyleLbl="bgShp" presStyleIdx="0" presStyleCnt="1">
        <dgm:style>
          <a:lnRef idx="2">
            <a:schemeClr val="accent1">
              <a:shade val="50000"/>
            </a:schemeClr>
          </a:lnRef>
          <a:fillRef idx="1">
            <a:schemeClr val="accent1"/>
          </a:fillRef>
          <a:effectRef idx="0">
            <a:schemeClr val="accent1"/>
          </a:effectRef>
          <a:fontRef idx="minor">
            <a:schemeClr val="lt1"/>
          </a:fontRef>
        </dgm:style>
      </dgm:prSet>
      <dgm:spPr>
        <a:solidFill>
          <a:schemeClr val="accent1">
            <a:alpha val="49000"/>
          </a:schemeClr>
        </a:solidFill>
      </dgm:spPr>
    </dgm:pt>
    <dgm:pt modelId="{BE2F84D8-3AD7-C741-934C-76CC61808C6E}" type="pres">
      <dgm:prSet presAssocID="{97637A23-D85F-8E4F-A9DE-DC202A87E6FA}" presName="linearProcess" presStyleCnt="0"/>
      <dgm:spPr/>
    </dgm:pt>
    <dgm:pt modelId="{C5B72BD6-25AF-6E4D-A6EF-211B9130D673}" type="pres">
      <dgm:prSet presAssocID="{3A38A139-5B88-F14F-8F4A-A51A4A0EFF3E}" presName="textNode" presStyleLbl="node1" presStyleIdx="0" presStyleCnt="3">
        <dgm:presLayoutVars>
          <dgm:bulletEnabled val="1"/>
        </dgm:presLayoutVars>
      </dgm:prSet>
      <dgm:spPr/>
      <dgm:t>
        <a:bodyPr/>
        <a:lstStyle/>
        <a:p>
          <a:endParaRPr lang="en-US"/>
        </a:p>
      </dgm:t>
    </dgm:pt>
    <dgm:pt modelId="{F744D944-2D2B-A647-B4B1-D845EA28F075}" type="pres">
      <dgm:prSet presAssocID="{15C155E0-3923-2E4D-A52B-A1EE1D9C680C}" presName="sibTrans" presStyleCnt="0"/>
      <dgm:spPr/>
    </dgm:pt>
    <dgm:pt modelId="{580B65B7-6885-D04B-86BE-FF3641B4F85E}" type="pres">
      <dgm:prSet presAssocID="{9FD787DC-3A28-0148-8111-C6CDE17FECB7}" presName="textNode" presStyleLbl="node1" presStyleIdx="1" presStyleCnt="3" custLinFactNeighborX="-68421" custLinFactNeighborY="-2632">
        <dgm:presLayoutVars>
          <dgm:bulletEnabled val="1"/>
        </dgm:presLayoutVars>
      </dgm:prSet>
      <dgm:spPr/>
      <dgm:t>
        <a:bodyPr/>
        <a:lstStyle/>
        <a:p>
          <a:endParaRPr lang="en-US"/>
        </a:p>
      </dgm:t>
    </dgm:pt>
    <dgm:pt modelId="{CDC0E680-5C47-5940-832C-0798B3FA2B59}" type="pres">
      <dgm:prSet presAssocID="{36AFB482-D76E-264C-A383-C7F3664B2241}" presName="sibTrans" presStyleCnt="0"/>
      <dgm:spPr/>
    </dgm:pt>
    <dgm:pt modelId="{7A37892B-2421-CF48-8ABD-5C0E8C072959}" type="pres">
      <dgm:prSet presAssocID="{9CB04D88-387B-1944-9437-10F64F1B4E4B}" presName="textNode" presStyleLbl="node1" presStyleIdx="2" presStyleCnt="3">
        <dgm:presLayoutVars>
          <dgm:bulletEnabled val="1"/>
        </dgm:presLayoutVars>
      </dgm:prSet>
      <dgm:spPr/>
      <dgm:t>
        <a:bodyPr/>
        <a:lstStyle/>
        <a:p>
          <a:endParaRPr lang="en-US"/>
        </a:p>
      </dgm:t>
    </dgm:pt>
  </dgm:ptLst>
  <dgm:cxnLst>
    <dgm:cxn modelId="{4C619D96-038F-8B4F-B0EC-9BA01796DB1F}" srcId="{97637A23-D85F-8E4F-A9DE-DC202A87E6FA}" destId="{3A38A139-5B88-F14F-8F4A-A51A4A0EFF3E}" srcOrd="0" destOrd="0" parTransId="{8E7F48B3-C292-FA47-A660-04D6123B254F}" sibTransId="{15C155E0-3923-2E4D-A52B-A1EE1D9C680C}"/>
    <dgm:cxn modelId="{723052F7-5F50-47DB-8431-9ECD2A4CBDC0}" type="presOf" srcId="{9CB04D88-387B-1944-9437-10F64F1B4E4B}" destId="{7A37892B-2421-CF48-8ABD-5C0E8C072959}" srcOrd="0" destOrd="0" presId="urn:microsoft.com/office/officeart/2005/8/layout/hProcess9"/>
    <dgm:cxn modelId="{DD893C69-726D-400B-9F28-380AC3A74166}" type="presOf" srcId="{3A38A139-5B88-F14F-8F4A-A51A4A0EFF3E}" destId="{C5B72BD6-25AF-6E4D-A6EF-211B9130D673}" srcOrd="0" destOrd="0" presId="urn:microsoft.com/office/officeart/2005/8/layout/hProcess9"/>
    <dgm:cxn modelId="{36DBA3C9-FF16-456C-A93A-28CF745BA068}" type="presOf" srcId="{97637A23-D85F-8E4F-A9DE-DC202A87E6FA}" destId="{D14CA0C4-08B2-2940-ADCA-332A34D15B72}" srcOrd="0" destOrd="0" presId="urn:microsoft.com/office/officeart/2005/8/layout/hProcess9"/>
    <dgm:cxn modelId="{C4908A2A-FB6D-6E4B-8ABB-F1DF9FB67E5C}" srcId="{97637A23-D85F-8E4F-A9DE-DC202A87E6FA}" destId="{9FD787DC-3A28-0148-8111-C6CDE17FECB7}" srcOrd="1" destOrd="0" parTransId="{B6BAC029-E74F-BA41-9174-FF8E5BCC671A}" sibTransId="{36AFB482-D76E-264C-A383-C7F3664B2241}"/>
    <dgm:cxn modelId="{2B0125B9-A3F6-443E-A88E-1F2CA09CCF19}" type="presOf" srcId="{9FD787DC-3A28-0148-8111-C6CDE17FECB7}" destId="{580B65B7-6885-D04B-86BE-FF3641B4F85E}" srcOrd="0" destOrd="0" presId="urn:microsoft.com/office/officeart/2005/8/layout/hProcess9"/>
    <dgm:cxn modelId="{8ED9DA04-5BB0-AA4E-9A57-85B3455C2C40}" srcId="{97637A23-D85F-8E4F-A9DE-DC202A87E6FA}" destId="{9CB04D88-387B-1944-9437-10F64F1B4E4B}" srcOrd="2" destOrd="0" parTransId="{C4C823E4-460E-3145-86FF-2EBDF2B7FC1E}" sibTransId="{E12E4989-6466-6E44-BB73-AEBEF66340F9}"/>
    <dgm:cxn modelId="{73FD2868-F61A-42B6-AD80-0F8402A6F6FD}" type="presParOf" srcId="{D14CA0C4-08B2-2940-ADCA-332A34D15B72}" destId="{B2F9DFA6-BC0D-4741-82B1-3633E8CEE52F}" srcOrd="0" destOrd="0" presId="urn:microsoft.com/office/officeart/2005/8/layout/hProcess9"/>
    <dgm:cxn modelId="{4D02FB17-77B3-4A11-B3B5-8872746C5E23}" type="presParOf" srcId="{D14CA0C4-08B2-2940-ADCA-332A34D15B72}" destId="{BE2F84D8-3AD7-C741-934C-76CC61808C6E}" srcOrd="1" destOrd="0" presId="urn:microsoft.com/office/officeart/2005/8/layout/hProcess9"/>
    <dgm:cxn modelId="{5088C1E3-2510-4EAC-968D-A9F609375AA0}" type="presParOf" srcId="{BE2F84D8-3AD7-C741-934C-76CC61808C6E}" destId="{C5B72BD6-25AF-6E4D-A6EF-211B9130D673}" srcOrd="0" destOrd="0" presId="urn:microsoft.com/office/officeart/2005/8/layout/hProcess9"/>
    <dgm:cxn modelId="{F9324D16-1399-40DB-92C1-1DF40966D728}" type="presParOf" srcId="{BE2F84D8-3AD7-C741-934C-76CC61808C6E}" destId="{F744D944-2D2B-A647-B4B1-D845EA28F075}" srcOrd="1" destOrd="0" presId="urn:microsoft.com/office/officeart/2005/8/layout/hProcess9"/>
    <dgm:cxn modelId="{1F4D7013-92AE-474D-AF27-DB8E08496DD1}" type="presParOf" srcId="{BE2F84D8-3AD7-C741-934C-76CC61808C6E}" destId="{580B65B7-6885-D04B-86BE-FF3641B4F85E}" srcOrd="2" destOrd="0" presId="urn:microsoft.com/office/officeart/2005/8/layout/hProcess9"/>
    <dgm:cxn modelId="{7F7CB6C7-7D1A-46CC-A0A4-551D8942EA13}" type="presParOf" srcId="{BE2F84D8-3AD7-C741-934C-76CC61808C6E}" destId="{CDC0E680-5C47-5940-832C-0798B3FA2B59}" srcOrd="3" destOrd="0" presId="urn:microsoft.com/office/officeart/2005/8/layout/hProcess9"/>
    <dgm:cxn modelId="{F8426425-D261-4044-BAAA-3BE078D9D81D}" type="presParOf" srcId="{BE2F84D8-3AD7-C741-934C-76CC61808C6E}" destId="{7A37892B-2421-CF48-8ABD-5C0E8C072959}"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3ECE88-E330-C341-A543-B204AA1E6842}" type="doc">
      <dgm:prSet loTypeId="urn:microsoft.com/office/officeart/2005/8/layout/equation1" loCatId="" qsTypeId="urn:microsoft.com/office/officeart/2005/8/quickstyle/simple4" qsCatId="simple" csTypeId="urn:microsoft.com/office/officeart/2005/8/colors/accent1_2" csCatId="accent1" phldr="1"/>
      <dgm:spPr/>
    </dgm:pt>
    <dgm:pt modelId="{C10A6D81-A76B-1B42-9D8C-97642BAA5EBA}">
      <dgm:prSet phldrT="[Text]">
        <dgm:style>
          <a:lnRef idx="2">
            <a:schemeClr val="accent1"/>
          </a:lnRef>
          <a:fillRef idx="1">
            <a:schemeClr val="lt1"/>
          </a:fillRef>
          <a:effectRef idx="0">
            <a:schemeClr val="accent1"/>
          </a:effectRef>
          <a:fontRef idx="minor">
            <a:schemeClr val="dk1"/>
          </a:fontRef>
        </dgm:style>
      </dgm:prSet>
      <dgm:spPr/>
      <dgm:t>
        <a:bodyPr/>
        <a:lstStyle/>
        <a:p>
          <a:r>
            <a:rPr lang="en-US"/>
            <a:t>Health Insurance + Access to Health Care</a:t>
          </a:r>
        </a:p>
      </dgm:t>
    </dgm:pt>
    <dgm:pt modelId="{41FE28FE-B478-8D4D-A3B7-CA46F37AB2AA}" type="parTrans" cxnId="{E955B6AD-9FE4-BD4E-9C69-C7E8E8B93486}">
      <dgm:prSet/>
      <dgm:spPr/>
      <dgm:t>
        <a:bodyPr/>
        <a:lstStyle/>
        <a:p>
          <a:endParaRPr lang="en-US"/>
        </a:p>
      </dgm:t>
    </dgm:pt>
    <dgm:pt modelId="{E156C5B8-D332-514F-B853-9A48F6CB4C66}" type="sibTrans" cxnId="{E955B6AD-9FE4-BD4E-9C69-C7E8E8B93486}">
      <dgm:prSet>
        <dgm:style>
          <a:lnRef idx="3">
            <a:schemeClr val="lt1"/>
          </a:lnRef>
          <a:fillRef idx="1">
            <a:schemeClr val="accent2"/>
          </a:fillRef>
          <a:effectRef idx="1">
            <a:schemeClr val="accent2"/>
          </a:effectRef>
          <a:fontRef idx="minor">
            <a:schemeClr val="lt1"/>
          </a:fontRef>
        </dgm:style>
      </dgm:prSet>
      <dgm:spPr/>
      <dgm:t>
        <a:bodyPr/>
        <a:lstStyle/>
        <a:p>
          <a:endParaRPr lang="en-US"/>
        </a:p>
      </dgm:t>
    </dgm:pt>
    <dgm:pt modelId="{C511D1EF-67F5-7D45-8214-F055744701F8}">
      <dgm:prSet phldrT="[Text]">
        <dgm:style>
          <a:lnRef idx="2">
            <a:schemeClr val="accent5"/>
          </a:lnRef>
          <a:fillRef idx="1">
            <a:schemeClr val="lt1"/>
          </a:fillRef>
          <a:effectRef idx="0">
            <a:schemeClr val="accent5"/>
          </a:effectRef>
          <a:fontRef idx="minor">
            <a:schemeClr val="dk1"/>
          </a:fontRef>
        </dgm:style>
      </dgm:prSet>
      <dgm:spPr/>
      <dgm:t>
        <a:bodyPr/>
        <a:lstStyle/>
        <a:p>
          <a:r>
            <a:rPr lang="en-US"/>
            <a:t>Prevention</a:t>
          </a:r>
        </a:p>
      </dgm:t>
    </dgm:pt>
    <dgm:pt modelId="{DE939038-839A-B745-81A4-5DC3216A5AF0}" type="parTrans" cxnId="{9694FD02-2C2C-BF4E-A65B-88A005F52394}">
      <dgm:prSet/>
      <dgm:spPr/>
      <dgm:t>
        <a:bodyPr/>
        <a:lstStyle/>
        <a:p>
          <a:endParaRPr lang="en-US"/>
        </a:p>
      </dgm:t>
    </dgm:pt>
    <dgm:pt modelId="{82B10979-B67D-0F47-9012-205AEDB97F91}" type="sibTrans" cxnId="{9694FD02-2C2C-BF4E-A65B-88A005F52394}">
      <dgm:prSet/>
      <dgm:spPr/>
      <dgm:t>
        <a:bodyPr/>
        <a:lstStyle/>
        <a:p>
          <a:endParaRPr lang="en-US"/>
        </a:p>
      </dgm:t>
    </dgm:pt>
    <dgm:pt modelId="{E37FE503-326C-CE48-8D48-9C47036A4B7A}">
      <dgm:prSet phldrT="[Text]">
        <dgm:style>
          <a:lnRef idx="2">
            <a:schemeClr val="accent5"/>
          </a:lnRef>
          <a:fillRef idx="1">
            <a:schemeClr val="lt1"/>
          </a:fillRef>
          <a:effectRef idx="0">
            <a:schemeClr val="accent5"/>
          </a:effectRef>
          <a:fontRef idx="minor">
            <a:schemeClr val="dk1"/>
          </a:fontRef>
        </dgm:style>
      </dgm:prSet>
      <dgm:spPr/>
      <dgm:t>
        <a:bodyPr/>
        <a:lstStyle/>
        <a:p>
          <a:r>
            <a:rPr lang="en-US"/>
            <a:t>Consistency </a:t>
          </a:r>
        </a:p>
      </dgm:t>
    </dgm:pt>
    <dgm:pt modelId="{2D65674E-F669-DD49-96A6-B6D96C6037FD}" type="parTrans" cxnId="{62FAFAF6-F6EE-B04F-BF52-3815D04DBFBE}">
      <dgm:prSet/>
      <dgm:spPr/>
      <dgm:t>
        <a:bodyPr/>
        <a:lstStyle/>
        <a:p>
          <a:endParaRPr lang="en-US"/>
        </a:p>
      </dgm:t>
    </dgm:pt>
    <dgm:pt modelId="{5669D01C-1BF3-AA48-A79B-3A9C69FE1F6A}" type="sibTrans" cxnId="{62FAFAF6-F6EE-B04F-BF52-3815D04DBFBE}">
      <dgm:prSet>
        <dgm:style>
          <a:lnRef idx="3">
            <a:schemeClr val="lt1"/>
          </a:lnRef>
          <a:fillRef idx="1">
            <a:schemeClr val="accent2"/>
          </a:fillRef>
          <a:effectRef idx="1">
            <a:schemeClr val="accent2"/>
          </a:effectRef>
          <a:fontRef idx="minor">
            <a:schemeClr val="lt1"/>
          </a:fontRef>
        </dgm:style>
      </dgm:prSet>
      <dgm:spPr/>
      <dgm:t>
        <a:bodyPr/>
        <a:lstStyle/>
        <a:p>
          <a:endParaRPr lang="en-US"/>
        </a:p>
      </dgm:t>
    </dgm:pt>
    <dgm:pt modelId="{94A4FA8F-7CF7-5544-939B-110B67588B3B}">
      <dgm:prSet phldrT="[Text]">
        <dgm:style>
          <a:lnRef idx="2">
            <a:schemeClr val="accent5"/>
          </a:lnRef>
          <a:fillRef idx="1">
            <a:schemeClr val="lt1"/>
          </a:fillRef>
          <a:effectRef idx="0">
            <a:schemeClr val="accent5"/>
          </a:effectRef>
          <a:fontRef idx="minor">
            <a:schemeClr val="dk1"/>
          </a:fontRef>
        </dgm:style>
      </dgm:prSet>
      <dgm:spPr/>
      <dgm:t>
        <a:bodyPr/>
        <a:lstStyle/>
        <a:p>
          <a:r>
            <a:rPr lang="en-US"/>
            <a:t>Lower Cost</a:t>
          </a:r>
        </a:p>
      </dgm:t>
    </dgm:pt>
    <dgm:pt modelId="{21189B49-AAD0-0740-8A21-E3DF63DAC2F6}" type="parTrans" cxnId="{FC0F01CB-E5EA-1B4F-99E9-B7AF0F3EA2E3}">
      <dgm:prSet/>
      <dgm:spPr/>
      <dgm:t>
        <a:bodyPr/>
        <a:lstStyle/>
        <a:p>
          <a:endParaRPr lang="en-US"/>
        </a:p>
      </dgm:t>
    </dgm:pt>
    <dgm:pt modelId="{2564D8D4-AE4B-0A40-9353-D4A93159A83D}" type="sibTrans" cxnId="{FC0F01CB-E5EA-1B4F-99E9-B7AF0F3EA2E3}">
      <dgm:prSet>
        <dgm:style>
          <a:lnRef idx="3">
            <a:schemeClr val="lt1"/>
          </a:lnRef>
          <a:fillRef idx="1">
            <a:schemeClr val="accent2"/>
          </a:fillRef>
          <a:effectRef idx="1">
            <a:schemeClr val="accent2"/>
          </a:effectRef>
          <a:fontRef idx="minor">
            <a:schemeClr val="lt1"/>
          </a:fontRef>
        </dgm:style>
      </dgm:prSet>
      <dgm:spPr/>
      <dgm:t>
        <a:bodyPr/>
        <a:lstStyle/>
        <a:p>
          <a:endParaRPr lang="en-US"/>
        </a:p>
      </dgm:t>
    </dgm:pt>
    <dgm:pt modelId="{B2220810-EC79-A34D-8DD2-169BA061CC84}" type="pres">
      <dgm:prSet presAssocID="{BF3ECE88-E330-C341-A543-B204AA1E6842}" presName="linearFlow" presStyleCnt="0">
        <dgm:presLayoutVars>
          <dgm:dir/>
          <dgm:resizeHandles val="exact"/>
        </dgm:presLayoutVars>
      </dgm:prSet>
      <dgm:spPr/>
    </dgm:pt>
    <dgm:pt modelId="{1B648D9C-FDA5-2E47-BD88-10807CA4B4E7}" type="pres">
      <dgm:prSet presAssocID="{C10A6D81-A76B-1B42-9D8C-97642BAA5EBA}" presName="node" presStyleLbl="node1" presStyleIdx="0" presStyleCnt="4" custLinFactNeighborX="-26614" custLinFactNeighborY="-5191">
        <dgm:presLayoutVars>
          <dgm:bulletEnabled val="1"/>
        </dgm:presLayoutVars>
      </dgm:prSet>
      <dgm:spPr/>
      <dgm:t>
        <a:bodyPr/>
        <a:lstStyle/>
        <a:p>
          <a:endParaRPr lang="en-US"/>
        </a:p>
      </dgm:t>
    </dgm:pt>
    <dgm:pt modelId="{66392E70-5229-E448-80B6-38A2D9933AAA}" type="pres">
      <dgm:prSet presAssocID="{E156C5B8-D332-514F-B853-9A48F6CB4C66}" presName="spacerL" presStyleCnt="0"/>
      <dgm:spPr/>
    </dgm:pt>
    <dgm:pt modelId="{4DC03432-04B5-F742-8EDA-589FFC3B4018}" type="pres">
      <dgm:prSet presAssocID="{E156C5B8-D332-514F-B853-9A48F6CB4C66}" presName="sibTrans" presStyleLbl="sibTrans2D1" presStyleIdx="0" presStyleCnt="3" custLinFactX="526180" custLinFactNeighborX="600000" custLinFactNeighborY="5213"/>
      <dgm:spPr/>
      <dgm:t>
        <a:bodyPr/>
        <a:lstStyle/>
        <a:p>
          <a:endParaRPr lang="en-US"/>
        </a:p>
      </dgm:t>
    </dgm:pt>
    <dgm:pt modelId="{EE228215-D1F7-C947-A602-182786834324}" type="pres">
      <dgm:prSet presAssocID="{E156C5B8-D332-514F-B853-9A48F6CB4C66}" presName="spacerR" presStyleCnt="0"/>
      <dgm:spPr/>
    </dgm:pt>
    <dgm:pt modelId="{2E045FE7-C979-DC40-BE70-F261A4D8CD8C}" type="pres">
      <dgm:prSet presAssocID="{E37FE503-326C-CE48-8D48-9C47036A4B7A}" presName="node" presStyleLbl="node1" presStyleIdx="1" presStyleCnt="4">
        <dgm:presLayoutVars>
          <dgm:bulletEnabled val="1"/>
        </dgm:presLayoutVars>
      </dgm:prSet>
      <dgm:spPr/>
      <dgm:t>
        <a:bodyPr/>
        <a:lstStyle/>
        <a:p>
          <a:endParaRPr lang="en-US"/>
        </a:p>
      </dgm:t>
    </dgm:pt>
    <dgm:pt modelId="{0BBD2EE0-7E3A-BB4D-80BE-A03377290CB8}" type="pres">
      <dgm:prSet presAssocID="{5669D01C-1BF3-AA48-A79B-3A9C69FE1F6A}" presName="spacerL" presStyleCnt="0"/>
      <dgm:spPr/>
    </dgm:pt>
    <dgm:pt modelId="{20518BF0-4973-594A-A144-5BD5C90F64F9}" type="pres">
      <dgm:prSet presAssocID="{5669D01C-1BF3-AA48-A79B-3A9C69FE1F6A}" presName="sibTrans" presStyleLbl="sibTrans2D1" presStyleIdx="1" presStyleCnt="3"/>
      <dgm:spPr/>
      <dgm:t>
        <a:bodyPr/>
        <a:lstStyle/>
        <a:p>
          <a:endParaRPr lang="en-US"/>
        </a:p>
      </dgm:t>
    </dgm:pt>
    <dgm:pt modelId="{EBF7EEE7-6DF8-244B-A998-02E396EA2579}" type="pres">
      <dgm:prSet presAssocID="{5669D01C-1BF3-AA48-A79B-3A9C69FE1F6A}" presName="spacerR" presStyleCnt="0"/>
      <dgm:spPr/>
    </dgm:pt>
    <dgm:pt modelId="{109CD69C-F450-2849-AAC1-588C82D7DF24}" type="pres">
      <dgm:prSet presAssocID="{94A4FA8F-7CF7-5544-939B-110B67588B3B}" presName="node" presStyleLbl="node1" presStyleIdx="2" presStyleCnt="4">
        <dgm:presLayoutVars>
          <dgm:bulletEnabled val="1"/>
        </dgm:presLayoutVars>
      </dgm:prSet>
      <dgm:spPr/>
      <dgm:t>
        <a:bodyPr/>
        <a:lstStyle/>
        <a:p>
          <a:endParaRPr lang="en-US"/>
        </a:p>
      </dgm:t>
    </dgm:pt>
    <dgm:pt modelId="{423DC10D-A2E6-6244-B1FB-603F76878873}" type="pres">
      <dgm:prSet presAssocID="{2564D8D4-AE4B-0A40-9353-D4A93159A83D}" presName="spacerL" presStyleCnt="0"/>
      <dgm:spPr/>
    </dgm:pt>
    <dgm:pt modelId="{EBB01C47-A65B-B947-8A67-848FC0AE2BF2}" type="pres">
      <dgm:prSet presAssocID="{2564D8D4-AE4B-0A40-9353-D4A93159A83D}" presName="sibTrans" presStyleLbl="sibTrans2D1" presStyleIdx="2" presStyleCnt="3" custLinFactX="-511276" custLinFactNeighborX="-600000" custLinFactNeighborY="5213"/>
      <dgm:spPr/>
      <dgm:t>
        <a:bodyPr/>
        <a:lstStyle/>
        <a:p>
          <a:endParaRPr lang="en-US"/>
        </a:p>
      </dgm:t>
    </dgm:pt>
    <dgm:pt modelId="{110A4465-4F73-4147-B1FD-0F969BD219A6}" type="pres">
      <dgm:prSet presAssocID="{2564D8D4-AE4B-0A40-9353-D4A93159A83D}" presName="spacerR" presStyleCnt="0"/>
      <dgm:spPr/>
    </dgm:pt>
    <dgm:pt modelId="{A2925F4A-F5D0-0545-A140-EAF50EC5FC46}" type="pres">
      <dgm:prSet presAssocID="{C511D1EF-67F5-7D45-8214-F055744701F8}" presName="node" presStyleLbl="node1" presStyleIdx="3" presStyleCnt="4">
        <dgm:presLayoutVars>
          <dgm:bulletEnabled val="1"/>
        </dgm:presLayoutVars>
      </dgm:prSet>
      <dgm:spPr/>
      <dgm:t>
        <a:bodyPr/>
        <a:lstStyle/>
        <a:p>
          <a:endParaRPr lang="en-US"/>
        </a:p>
      </dgm:t>
    </dgm:pt>
  </dgm:ptLst>
  <dgm:cxnLst>
    <dgm:cxn modelId="{5383DFA0-20CA-4D29-B8FB-691DF7CB509F}" type="presOf" srcId="{E156C5B8-D332-514F-B853-9A48F6CB4C66}" destId="{4DC03432-04B5-F742-8EDA-589FFC3B4018}" srcOrd="0" destOrd="0" presId="urn:microsoft.com/office/officeart/2005/8/layout/equation1"/>
    <dgm:cxn modelId="{62FAFAF6-F6EE-B04F-BF52-3815D04DBFBE}" srcId="{BF3ECE88-E330-C341-A543-B204AA1E6842}" destId="{E37FE503-326C-CE48-8D48-9C47036A4B7A}" srcOrd="1" destOrd="0" parTransId="{2D65674E-F669-DD49-96A6-B6D96C6037FD}" sibTransId="{5669D01C-1BF3-AA48-A79B-3A9C69FE1F6A}"/>
    <dgm:cxn modelId="{E955B6AD-9FE4-BD4E-9C69-C7E8E8B93486}" srcId="{BF3ECE88-E330-C341-A543-B204AA1E6842}" destId="{C10A6D81-A76B-1B42-9D8C-97642BAA5EBA}" srcOrd="0" destOrd="0" parTransId="{41FE28FE-B478-8D4D-A3B7-CA46F37AB2AA}" sibTransId="{E156C5B8-D332-514F-B853-9A48F6CB4C66}"/>
    <dgm:cxn modelId="{9694FD02-2C2C-BF4E-A65B-88A005F52394}" srcId="{BF3ECE88-E330-C341-A543-B204AA1E6842}" destId="{C511D1EF-67F5-7D45-8214-F055744701F8}" srcOrd="3" destOrd="0" parTransId="{DE939038-839A-B745-81A4-5DC3216A5AF0}" sibTransId="{82B10979-B67D-0F47-9012-205AEDB97F91}"/>
    <dgm:cxn modelId="{0A58F968-7589-4AD4-944B-6304CE9E29B8}" type="presOf" srcId="{94A4FA8F-7CF7-5544-939B-110B67588B3B}" destId="{109CD69C-F450-2849-AAC1-588C82D7DF24}" srcOrd="0" destOrd="0" presId="urn:microsoft.com/office/officeart/2005/8/layout/equation1"/>
    <dgm:cxn modelId="{FC0F01CB-E5EA-1B4F-99E9-B7AF0F3EA2E3}" srcId="{BF3ECE88-E330-C341-A543-B204AA1E6842}" destId="{94A4FA8F-7CF7-5544-939B-110B67588B3B}" srcOrd="2" destOrd="0" parTransId="{21189B49-AAD0-0740-8A21-E3DF63DAC2F6}" sibTransId="{2564D8D4-AE4B-0A40-9353-D4A93159A83D}"/>
    <dgm:cxn modelId="{570B9A6C-2C5E-444F-8000-32DEAC47C243}" type="presOf" srcId="{C511D1EF-67F5-7D45-8214-F055744701F8}" destId="{A2925F4A-F5D0-0545-A140-EAF50EC5FC46}" srcOrd="0" destOrd="0" presId="urn:microsoft.com/office/officeart/2005/8/layout/equation1"/>
    <dgm:cxn modelId="{BC10167B-1776-4330-9F4C-10E8F44E22EE}" type="presOf" srcId="{E37FE503-326C-CE48-8D48-9C47036A4B7A}" destId="{2E045FE7-C979-DC40-BE70-F261A4D8CD8C}" srcOrd="0" destOrd="0" presId="urn:microsoft.com/office/officeart/2005/8/layout/equation1"/>
    <dgm:cxn modelId="{33527E04-B398-49F1-BF97-40E0FF12FA60}" type="presOf" srcId="{C10A6D81-A76B-1B42-9D8C-97642BAA5EBA}" destId="{1B648D9C-FDA5-2E47-BD88-10807CA4B4E7}" srcOrd="0" destOrd="0" presId="urn:microsoft.com/office/officeart/2005/8/layout/equation1"/>
    <dgm:cxn modelId="{EE6BE8C5-452C-48F8-8992-B6A1AAB2F1C2}" type="presOf" srcId="{2564D8D4-AE4B-0A40-9353-D4A93159A83D}" destId="{EBB01C47-A65B-B947-8A67-848FC0AE2BF2}" srcOrd="0" destOrd="0" presId="urn:microsoft.com/office/officeart/2005/8/layout/equation1"/>
    <dgm:cxn modelId="{824BCFC0-ED91-40A0-A55A-59371F722CD2}" type="presOf" srcId="{BF3ECE88-E330-C341-A543-B204AA1E6842}" destId="{B2220810-EC79-A34D-8DD2-169BA061CC84}" srcOrd="0" destOrd="0" presId="urn:microsoft.com/office/officeart/2005/8/layout/equation1"/>
    <dgm:cxn modelId="{A8C78E8A-B9B6-4EAE-913B-08E4EEDCA1CF}" type="presOf" srcId="{5669D01C-1BF3-AA48-A79B-3A9C69FE1F6A}" destId="{20518BF0-4973-594A-A144-5BD5C90F64F9}" srcOrd="0" destOrd="0" presId="urn:microsoft.com/office/officeart/2005/8/layout/equation1"/>
    <dgm:cxn modelId="{0B122037-64E3-4DBB-9347-AEF69A395358}" type="presParOf" srcId="{B2220810-EC79-A34D-8DD2-169BA061CC84}" destId="{1B648D9C-FDA5-2E47-BD88-10807CA4B4E7}" srcOrd="0" destOrd="0" presId="urn:microsoft.com/office/officeart/2005/8/layout/equation1"/>
    <dgm:cxn modelId="{BB7C714B-4F05-430E-BDBF-E20C4BE8550D}" type="presParOf" srcId="{B2220810-EC79-A34D-8DD2-169BA061CC84}" destId="{66392E70-5229-E448-80B6-38A2D9933AAA}" srcOrd="1" destOrd="0" presId="urn:microsoft.com/office/officeart/2005/8/layout/equation1"/>
    <dgm:cxn modelId="{D5689324-DB81-4A24-B2BD-2B9B10C86062}" type="presParOf" srcId="{B2220810-EC79-A34D-8DD2-169BA061CC84}" destId="{4DC03432-04B5-F742-8EDA-589FFC3B4018}" srcOrd="2" destOrd="0" presId="urn:microsoft.com/office/officeart/2005/8/layout/equation1"/>
    <dgm:cxn modelId="{8EF858D3-82C3-4E5F-B245-73CBDF5623B2}" type="presParOf" srcId="{B2220810-EC79-A34D-8DD2-169BA061CC84}" destId="{EE228215-D1F7-C947-A602-182786834324}" srcOrd="3" destOrd="0" presId="urn:microsoft.com/office/officeart/2005/8/layout/equation1"/>
    <dgm:cxn modelId="{BD091292-CCA2-409F-9CAA-18F61E381A2C}" type="presParOf" srcId="{B2220810-EC79-A34D-8DD2-169BA061CC84}" destId="{2E045FE7-C979-DC40-BE70-F261A4D8CD8C}" srcOrd="4" destOrd="0" presId="urn:microsoft.com/office/officeart/2005/8/layout/equation1"/>
    <dgm:cxn modelId="{0725D219-2D6D-4362-AACC-A78779728C42}" type="presParOf" srcId="{B2220810-EC79-A34D-8DD2-169BA061CC84}" destId="{0BBD2EE0-7E3A-BB4D-80BE-A03377290CB8}" srcOrd="5" destOrd="0" presId="urn:microsoft.com/office/officeart/2005/8/layout/equation1"/>
    <dgm:cxn modelId="{665A6D98-7F04-49E2-AD46-8D995EC6CD32}" type="presParOf" srcId="{B2220810-EC79-A34D-8DD2-169BA061CC84}" destId="{20518BF0-4973-594A-A144-5BD5C90F64F9}" srcOrd="6" destOrd="0" presId="urn:microsoft.com/office/officeart/2005/8/layout/equation1"/>
    <dgm:cxn modelId="{AF2FCBA7-33C0-425B-AC0C-6BE8F72A3D1E}" type="presParOf" srcId="{B2220810-EC79-A34D-8DD2-169BA061CC84}" destId="{EBF7EEE7-6DF8-244B-A998-02E396EA2579}" srcOrd="7" destOrd="0" presId="urn:microsoft.com/office/officeart/2005/8/layout/equation1"/>
    <dgm:cxn modelId="{731FFF98-EFC2-4F0F-B940-D096F91CBF24}" type="presParOf" srcId="{B2220810-EC79-A34D-8DD2-169BA061CC84}" destId="{109CD69C-F450-2849-AAC1-588C82D7DF24}" srcOrd="8" destOrd="0" presId="urn:microsoft.com/office/officeart/2005/8/layout/equation1"/>
    <dgm:cxn modelId="{055BAB58-D736-457C-BC18-9C8281D3B8BE}" type="presParOf" srcId="{B2220810-EC79-A34D-8DD2-169BA061CC84}" destId="{423DC10D-A2E6-6244-B1FB-603F76878873}" srcOrd="9" destOrd="0" presId="urn:microsoft.com/office/officeart/2005/8/layout/equation1"/>
    <dgm:cxn modelId="{59F8BFEC-7AD4-494F-AABA-4A8E9230B7B6}" type="presParOf" srcId="{B2220810-EC79-A34D-8DD2-169BA061CC84}" destId="{EBB01C47-A65B-B947-8A67-848FC0AE2BF2}" srcOrd="10" destOrd="0" presId="urn:microsoft.com/office/officeart/2005/8/layout/equation1"/>
    <dgm:cxn modelId="{D12397A2-FD2F-453A-B7BA-0BE820E10F04}" type="presParOf" srcId="{B2220810-EC79-A34D-8DD2-169BA061CC84}" destId="{110A4465-4F73-4147-B1FD-0F969BD219A6}" srcOrd="11" destOrd="0" presId="urn:microsoft.com/office/officeart/2005/8/layout/equation1"/>
    <dgm:cxn modelId="{4CA38D1C-0B2D-443C-AA19-1A8B0ADF8D66}" type="presParOf" srcId="{B2220810-EC79-A34D-8DD2-169BA061CC84}" destId="{A2925F4A-F5D0-0545-A140-EAF50EC5FC46}" srcOrd="12"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85C2BD-913B-1C49-8AE6-252703796596}" type="doc">
      <dgm:prSet loTypeId="urn:microsoft.com/office/officeart/2005/8/layout/vList5" loCatId="" qsTypeId="urn:microsoft.com/office/officeart/2005/8/quickstyle/simple2" qsCatId="simple" csTypeId="urn:microsoft.com/office/officeart/2005/8/colors/colorful2" csCatId="colorful" phldr="1"/>
      <dgm:spPr/>
      <dgm:t>
        <a:bodyPr/>
        <a:lstStyle/>
        <a:p>
          <a:endParaRPr lang="en-US"/>
        </a:p>
      </dgm:t>
    </dgm:pt>
    <dgm:pt modelId="{6FD3C4DA-85B8-4B4D-94C8-B1FDF507FA61}">
      <dgm:prSet phldrT="[Text]">
        <dgm:style>
          <a:lnRef idx="2">
            <a:schemeClr val="accent1"/>
          </a:lnRef>
          <a:fillRef idx="1">
            <a:schemeClr val="lt1"/>
          </a:fillRef>
          <a:effectRef idx="0">
            <a:schemeClr val="accent1"/>
          </a:effectRef>
          <a:fontRef idx="minor">
            <a:schemeClr val="dk1"/>
          </a:fontRef>
        </dgm:style>
      </dgm:prSet>
      <dgm:spPr/>
      <dgm:t>
        <a:bodyPr/>
        <a:lstStyle/>
        <a:p>
          <a:r>
            <a:rPr lang="en-US"/>
            <a:t>Prevention</a:t>
          </a:r>
        </a:p>
      </dgm:t>
    </dgm:pt>
    <dgm:pt modelId="{6E5B4E91-8AC9-C54C-BF59-25254943B5CD}" type="parTrans" cxnId="{DC55B119-C34A-214A-BD38-CC84668F0AE7}">
      <dgm:prSet/>
      <dgm:spPr/>
      <dgm:t>
        <a:bodyPr/>
        <a:lstStyle/>
        <a:p>
          <a:endParaRPr lang="en-US"/>
        </a:p>
      </dgm:t>
    </dgm:pt>
    <dgm:pt modelId="{829B51FF-BE0D-A342-91DD-BA20DA37F6FE}" type="sibTrans" cxnId="{DC55B119-C34A-214A-BD38-CC84668F0AE7}">
      <dgm:prSet/>
      <dgm:spPr/>
      <dgm:t>
        <a:bodyPr/>
        <a:lstStyle/>
        <a:p>
          <a:endParaRPr lang="en-US"/>
        </a:p>
      </dgm:t>
    </dgm:pt>
    <dgm:pt modelId="{34E76C1C-14E3-174A-A97B-96A4B17D7908}">
      <dgm:prSet phldrT="[Text]" custT="1"/>
      <dgm:spPr/>
      <dgm:t>
        <a:bodyPr/>
        <a:lstStyle/>
        <a:p>
          <a:r>
            <a:rPr lang="en-US" sz="1000"/>
            <a:t>With health insurance, you can see a health care provider regularly to make sure you’re in your best shape. </a:t>
          </a:r>
        </a:p>
      </dgm:t>
    </dgm:pt>
    <dgm:pt modelId="{A4D1F283-F5F9-0C42-A8F5-BC0CDBB02577}" type="parTrans" cxnId="{C3B71AD4-6B36-7347-851E-B3F18BAD9B40}">
      <dgm:prSet/>
      <dgm:spPr/>
      <dgm:t>
        <a:bodyPr/>
        <a:lstStyle/>
        <a:p>
          <a:endParaRPr lang="en-US"/>
        </a:p>
      </dgm:t>
    </dgm:pt>
    <dgm:pt modelId="{143D8079-39BE-C347-9139-C8EB540206BB}" type="sibTrans" cxnId="{C3B71AD4-6B36-7347-851E-B3F18BAD9B40}">
      <dgm:prSet/>
      <dgm:spPr/>
      <dgm:t>
        <a:bodyPr/>
        <a:lstStyle/>
        <a:p>
          <a:endParaRPr lang="en-US"/>
        </a:p>
      </dgm:t>
    </dgm:pt>
    <dgm:pt modelId="{9565C1C9-D010-AA42-9687-0A2CC28584DD}">
      <dgm:prSet phldrT="[Text]">
        <dgm:style>
          <a:lnRef idx="2">
            <a:schemeClr val="accent3"/>
          </a:lnRef>
          <a:fillRef idx="1">
            <a:schemeClr val="lt1"/>
          </a:fillRef>
          <a:effectRef idx="0">
            <a:schemeClr val="accent3"/>
          </a:effectRef>
          <a:fontRef idx="minor">
            <a:schemeClr val="dk1"/>
          </a:fontRef>
        </dgm:style>
      </dgm:prSet>
      <dgm:spPr/>
      <dgm:t>
        <a:bodyPr/>
        <a:lstStyle/>
        <a:p>
          <a:r>
            <a:rPr lang="en-US"/>
            <a:t>Cost</a:t>
          </a:r>
        </a:p>
      </dgm:t>
    </dgm:pt>
    <dgm:pt modelId="{479CF942-8F3B-774E-A52E-BBCD6FC69719}" type="parTrans" cxnId="{9E5B6A3D-50E7-EB4D-980A-41C6A84E9077}">
      <dgm:prSet/>
      <dgm:spPr/>
      <dgm:t>
        <a:bodyPr/>
        <a:lstStyle/>
        <a:p>
          <a:endParaRPr lang="en-US"/>
        </a:p>
      </dgm:t>
    </dgm:pt>
    <dgm:pt modelId="{35237DC3-E509-9749-8196-9CC09B2AC047}" type="sibTrans" cxnId="{9E5B6A3D-50E7-EB4D-980A-41C6A84E9077}">
      <dgm:prSet/>
      <dgm:spPr/>
      <dgm:t>
        <a:bodyPr/>
        <a:lstStyle/>
        <a:p>
          <a:endParaRPr lang="en-US"/>
        </a:p>
      </dgm:t>
    </dgm:pt>
    <dgm:pt modelId="{B38332C6-3D30-3948-A5CE-EED9DAC93275}">
      <dgm:prSet phldrT="[Text]" custT="1"/>
      <dgm:spPr/>
      <dgm:t>
        <a:bodyPr/>
        <a:lstStyle/>
        <a:p>
          <a:r>
            <a:rPr lang="en-US" sz="1000"/>
            <a:t>Health insurance companies work with hospitals and providers to keep the price of health services lower than what you would normally pay out of pocket without insurance.</a:t>
          </a:r>
        </a:p>
      </dgm:t>
    </dgm:pt>
    <dgm:pt modelId="{67503151-A523-4948-8D8B-22D2246B471E}" type="parTrans" cxnId="{4ED904AE-524D-574A-9F36-AB1E342FE43A}">
      <dgm:prSet/>
      <dgm:spPr/>
      <dgm:t>
        <a:bodyPr/>
        <a:lstStyle/>
        <a:p>
          <a:endParaRPr lang="en-US"/>
        </a:p>
      </dgm:t>
    </dgm:pt>
    <dgm:pt modelId="{265E5BF0-ACDE-CB45-8F50-67D4989908FB}" type="sibTrans" cxnId="{4ED904AE-524D-574A-9F36-AB1E342FE43A}">
      <dgm:prSet/>
      <dgm:spPr/>
      <dgm:t>
        <a:bodyPr/>
        <a:lstStyle/>
        <a:p>
          <a:endParaRPr lang="en-US"/>
        </a:p>
      </dgm:t>
    </dgm:pt>
    <dgm:pt modelId="{750F32EF-A146-9240-BEF0-EA2FC24350C1}">
      <dgm:prSet phldrT="[Text]">
        <dgm:style>
          <a:lnRef idx="2">
            <a:schemeClr val="accent2"/>
          </a:lnRef>
          <a:fillRef idx="1">
            <a:schemeClr val="lt1"/>
          </a:fillRef>
          <a:effectRef idx="0">
            <a:schemeClr val="accent2"/>
          </a:effectRef>
          <a:fontRef idx="minor">
            <a:schemeClr val="dk1"/>
          </a:fontRef>
        </dgm:style>
      </dgm:prSet>
      <dgm:spPr/>
      <dgm:t>
        <a:bodyPr/>
        <a:lstStyle/>
        <a:p>
          <a:r>
            <a:rPr lang="en-US"/>
            <a:t>Consistency</a:t>
          </a:r>
        </a:p>
      </dgm:t>
    </dgm:pt>
    <dgm:pt modelId="{4ED7E053-6CB1-404F-86AE-41F85AD4B7AE}" type="parTrans" cxnId="{07614F39-7E64-C04B-98B0-E50322FC521A}">
      <dgm:prSet/>
      <dgm:spPr/>
      <dgm:t>
        <a:bodyPr/>
        <a:lstStyle/>
        <a:p>
          <a:endParaRPr lang="en-US"/>
        </a:p>
      </dgm:t>
    </dgm:pt>
    <dgm:pt modelId="{F05C4393-8180-9B4A-BB43-F401DC8E9129}" type="sibTrans" cxnId="{07614F39-7E64-C04B-98B0-E50322FC521A}">
      <dgm:prSet/>
      <dgm:spPr/>
      <dgm:t>
        <a:bodyPr/>
        <a:lstStyle/>
        <a:p>
          <a:endParaRPr lang="en-US"/>
        </a:p>
      </dgm:t>
    </dgm:pt>
    <dgm:pt modelId="{F538E9C0-BB8D-DB45-B8F2-93F7B611CBD5}">
      <dgm:prSet phldrT="[Text]" custT="1"/>
      <dgm:spPr/>
      <dgm:t>
        <a:bodyPr/>
        <a:lstStyle/>
        <a:p>
          <a:r>
            <a:rPr lang="en-US" sz="1000"/>
            <a:t>Health insurance helps many people get more consistent care. This can be very important for individuals who have chronic conditions like diabetes; seeing a health care provider on a regular basis can help keep symptoms under control. </a:t>
          </a:r>
        </a:p>
      </dgm:t>
    </dgm:pt>
    <dgm:pt modelId="{348160F7-24A0-CB4A-8335-F7687DED7023}" type="parTrans" cxnId="{918708BE-8703-C643-99FC-8B7B1D90B0FA}">
      <dgm:prSet/>
      <dgm:spPr/>
      <dgm:t>
        <a:bodyPr/>
        <a:lstStyle/>
        <a:p>
          <a:endParaRPr lang="en-US"/>
        </a:p>
      </dgm:t>
    </dgm:pt>
    <dgm:pt modelId="{1A5F9D2F-A8BB-A341-8F52-FD7A31CC9DFB}" type="sibTrans" cxnId="{918708BE-8703-C643-99FC-8B7B1D90B0FA}">
      <dgm:prSet/>
      <dgm:spPr/>
      <dgm:t>
        <a:bodyPr/>
        <a:lstStyle/>
        <a:p>
          <a:endParaRPr lang="en-US"/>
        </a:p>
      </dgm:t>
    </dgm:pt>
    <dgm:pt modelId="{48B22884-7312-B24C-A0F5-55E22BB8193B}">
      <dgm:prSet custT="1"/>
      <dgm:spPr/>
      <dgm:t>
        <a:bodyPr/>
        <a:lstStyle/>
        <a:p>
          <a:r>
            <a:rPr lang="en-US" sz="1000"/>
            <a:t>Without health insurance, you might only seek care when you have a major emergency or become very sick. Health insurance helps prevent major illnesses or emergencies by providing easier access to a health provider.</a:t>
          </a:r>
        </a:p>
      </dgm:t>
    </dgm:pt>
    <dgm:pt modelId="{7706B31D-4BC4-EF41-A5D5-725999A26C76}" type="parTrans" cxnId="{155E15FE-9BA0-FD43-8A4E-796CF4923FC4}">
      <dgm:prSet/>
      <dgm:spPr/>
      <dgm:t>
        <a:bodyPr/>
        <a:lstStyle/>
        <a:p>
          <a:endParaRPr lang="en-US"/>
        </a:p>
      </dgm:t>
    </dgm:pt>
    <dgm:pt modelId="{391A3729-917C-E84F-851E-0E3DD6F11F63}" type="sibTrans" cxnId="{155E15FE-9BA0-FD43-8A4E-796CF4923FC4}">
      <dgm:prSet/>
      <dgm:spPr/>
      <dgm:t>
        <a:bodyPr/>
        <a:lstStyle/>
        <a:p>
          <a:endParaRPr lang="en-US"/>
        </a:p>
      </dgm:t>
    </dgm:pt>
    <dgm:pt modelId="{955DDAED-4854-DE4A-83CA-35EF96F088F4}">
      <dgm:prSet custT="1"/>
      <dgm:spPr/>
      <dgm:t>
        <a:bodyPr/>
        <a:lstStyle/>
        <a:p>
          <a:r>
            <a:rPr lang="en-US" sz="1000"/>
            <a:t>When people are healthier, everyone benefits! Stress levels stay low, people don’t get each other sick, and individuals can lead happier, more fulfilling lives. </a:t>
          </a:r>
        </a:p>
      </dgm:t>
    </dgm:pt>
    <dgm:pt modelId="{472D4280-4458-724B-8B77-7A1B2E8D8441}" type="parTrans" cxnId="{79692669-2DF9-2849-9323-4142192BC23E}">
      <dgm:prSet/>
      <dgm:spPr/>
      <dgm:t>
        <a:bodyPr/>
        <a:lstStyle/>
        <a:p>
          <a:endParaRPr lang="en-US"/>
        </a:p>
      </dgm:t>
    </dgm:pt>
    <dgm:pt modelId="{8FFDAAC0-31EE-C347-A269-363960EEFC51}" type="sibTrans" cxnId="{79692669-2DF9-2849-9323-4142192BC23E}">
      <dgm:prSet/>
      <dgm:spPr/>
      <dgm:t>
        <a:bodyPr/>
        <a:lstStyle/>
        <a:p>
          <a:endParaRPr lang="en-US"/>
        </a:p>
      </dgm:t>
    </dgm:pt>
    <dgm:pt modelId="{4866AA39-2D80-7348-A31B-BBF98F020E41}">
      <dgm:prSet custT="1"/>
      <dgm:spPr/>
      <dgm:t>
        <a:bodyPr/>
        <a:lstStyle/>
        <a:p>
          <a:r>
            <a:rPr lang="en-US" sz="1000"/>
            <a:t>Health insurance also caps the total cost any person should pay for health care in a given year. This cap can protect you from going broke if you suffer an emergency or get really sick.</a:t>
          </a:r>
        </a:p>
      </dgm:t>
    </dgm:pt>
    <dgm:pt modelId="{D3823E9E-F396-3F47-856A-35C1062D99D2}" type="parTrans" cxnId="{1AE93FC1-7241-4B41-B133-E31323AA1B55}">
      <dgm:prSet/>
      <dgm:spPr/>
      <dgm:t>
        <a:bodyPr/>
        <a:lstStyle/>
        <a:p>
          <a:endParaRPr lang="en-US"/>
        </a:p>
      </dgm:t>
    </dgm:pt>
    <dgm:pt modelId="{64D347B1-E0C7-F949-9E89-D4D10D2EAFE5}" type="sibTrans" cxnId="{1AE93FC1-7241-4B41-B133-E31323AA1B55}">
      <dgm:prSet/>
      <dgm:spPr/>
      <dgm:t>
        <a:bodyPr/>
        <a:lstStyle/>
        <a:p>
          <a:endParaRPr lang="en-US"/>
        </a:p>
      </dgm:t>
    </dgm:pt>
    <dgm:pt modelId="{B40B9DF1-D85C-3F4A-8F1F-2C80731095E6}">
      <dgm:prSet custT="1"/>
      <dgm:spPr/>
      <dgm:t>
        <a:bodyPr/>
        <a:lstStyle/>
        <a:p>
          <a:r>
            <a:rPr lang="en-US" sz="1000"/>
            <a:t>If you have a problem and you go to a good friend, they can offer advice based on your history and experiences. The same goes for health care providers. If you only see health care providers in the emergency room—you won’t be able to build a relationship that can lead to receiving better care. </a:t>
          </a:r>
        </a:p>
      </dgm:t>
    </dgm:pt>
    <dgm:pt modelId="{02967CB8-CC55-8246-A2F6-8681E57CD47F}" type="parTrans" cxnId="{3B25BF4B-D06D-AA41-9579-2C6574807F09}">
      <dgm:prSet/>
      <dgm:spPr/>
      <dgm:t>
        <a:bodyPr/>
        <a:lstStyle/>
        <a:p>
          <a:endParaRPr lang="en-US"/>
        </a:p>
      </dgm:t>
    </dgm:pt>
    <dgm:pt modelId="{246FED76-5CD7-3C4F-8AC4-584D033D02A5}" type="sibTrans" cxnId="{3B25BF4B-D06D-AA41-9579-2C6574807F09}">
      <dgm:prSet/>
      <dgm:spPr/>
      <dgm:t>
        <a:bodyPr/>
        <a:lstStyle/>
        <a:p>
          <a:endParaRPr lang="en-US"/>
        </a:p>
      </dgm:t>
    </dgm:pt>
    <dgm:pt modelId="{5940EA88-6EFC-3241-9B24-EE73FBBF40A7}" type="pres">
      <dgm:prSet presAssocID="{F085C2BD-913B-1C49-8AE6-252703796596}" presName="Name0" presStyleCnt="0">
        <dgm:presLayoutVars>
          <dgm:dir/>
          <dgm:animLvl val="lvl"/>
          <dgm:resizeHandles val="exact"/>
        </dgm:presLayoutVars>
      </dgm:prSet>
      <dgm:spPr/>
      <dgm:t>
        <a:bodyPr/>
        <a:lstStyle/>
        <a:p>
          <a:endParaRPr lang="en-US"/>
        </a:p>
      </dgm:t>
    </dgm:pt>
    <dgm:pt modelId="{CA94F499-EE31-1040-9D37-BA0C658E81A7}" type="pres">
      <dgm:prSet presAssocID="{6FD3C4DA-85B8-4B4D-94C8-B1FDF507FA61}" presName="linNode" presStyleCnt="0"/>
      <dgm:spPr/>
    </dgm:pt>
    <dgm:pt modelId="{FE5EC8A8-3D5A-FA4C-BC7B-059C1107EE25}" type="pres">
      <dgm:prSet presAssocID="{6FD3C4DA-85B8-4B4D-94C8-B1FDF507FA61}" presName="parentText" presStyleLbl="node1" presStyleIdx="0" presStyleCnt="3" custScaleY="62093">
        <dgm:presLayoutVars>
          <dgm:chMax val="1"/>
          <dgm:bulletEnabled val="1"/>
        </dgm:presLayoutVars>
      </dgm:prSet>
      <dgm:spPr/>
      <dgm:t>
        <a:bodyPr/>
        <a:lstStyle/>
        <a:p>
          <a:endParaRPr lang="en-US"/>
        </a:p>
      </dgm:t>
    </dgm:pt>
    <dgm:pt modelId="{AADAFADC-A60B-9343-8B6F-809C429C19CD}" type="pres">
      <dgm:prSet presAssocID="{6FD3C4DA-85B8-4B4D-94C8-B1FDF507FA61}" presName="descendantText" presStyleLbl="alignAccFollowNode1" presStyleIdx="0" presStyleCnt="3" custScaleY="56448">
        <dgm:presLayoutVars>
          <dgm:bulletEnabled val="1"/>
        </dgm:presLayoutVars>
      </dgm:prSet>
      <dgm:spPr/>
      <dgm:t>
        <a:bodyPr/>
        <a:lstStyle/>
        <a:p>
          <a:endParaRPr lang="en-US"/>
        </a:p>
      </dgm:t>
    </dgm:pt>
    <dgm:pt modelId="{9E6FCEE6-9A61-2F4F-B8AF-E86E67C694F0}" type="pres">
      <dgm:prSet presAssocID="{829B51FF-BE0D-A342-91DD-BA20DA37F6FE}" presName="sp" presStyleCnt="0"/>
      <dgm:spPr/>
    </dgm:pt>
    <dgm:pt modelId="{CBDA7420-A175-B247-9580-DB3E5AE8AA0A}" type="pres">
      <dgm:prSet presAssocID="{9565C1C9-D010-AA42-9687-0A2CC28584DD}" presName="linNode" presStyleCnt="0"/>
      <dgm:spPr/>
    </dgm:pt>
    <dgm:pt modelId="{C0E18068-E6BC-AA4E-8ABB-24474E9AB2B2}" type="pres">
      <dgm:prSet presAssocID="{9565C1C9-D010-AA42-9687-0A2CC28584DD}" presName="parentText" presStyleLbl="node1" presStyleIdx="1" presStyleCnt="3" custScaleY="62093">
        <dgm:presLayoutVars>
          <dgm:chMax val="1"/>
          <dgm:bulletEnabled val="1"/>
        </dgm:presLayoutVars>
      </dgm:prSet>
      <dgm:spPr/>
      <dgm:t>
        <a:bodyPr/>
        <a:lstStyle/>
        <a:p>
          <a:endParaRPr lang="en-US"/>
        </a:p>
      </dgm:t>
    </dgm:pt>
    <dgm:pt modelId="{C7C0226A-ADC4-3E45-8975-B6DA576F1ACB}" type="pres">
      <dgm:prSet presAssocID="{9565C1C9-D010-AA42-9687-0A2CC28584DD}" presName="descendantText" presStyleLbl="alignAccFollowNode1" presStyleIdx="1" presStyleCnt="3" custScaleY="51316">
        <dgm:presLayoutVars>
          <dgm:bulletEnabled val="1"/>
        </dgm:presLayoutVars>
      </dgm:prSet>
      <dgm:spPr/>
      <dgm:t>
        <a:bodyPr/>
        <a:lstStyle/>
        <a:p>
          <a:endParaRPr lang="en-US"/>
        </a:p>
      </dgm:t>
    </dgm:pt>
    <dgm:pt modelId="{67947B56-1AC7-114D-A311-93290C669188}" type="pres">
      <dgm:prSet presAssocID="{35237DC3-E509-9749-8196-9CC09B2AC047}" presName="sp" presStyleCnt="0"/>
      <dgm:spPr/>
    </dgm:pt>
    <dgm:pt modelId="{41C2A7A2-B521-C547-B2D3-FD7C66EA0F2D}" type="pres">
      <dgm:prSet presAssocID="{750F32EF-A146-9240-BEF0-EA2FC24350C1}" presName="linNode" presStyleCnt="0"/>
      <dgm:spPr/>
    </dgm:pt>
    <dgm:pt modelId="{05EEDF8E-4F64-5741-A9A8-AEF29E3753A5}" type="pres">
      <dgm:prSet presAssocID="{750F32EF-A146-9240-BEF0-EA2FC24350C1}" presName="parentText" presStyleLbl="node1" presStyleIdx="2" presStyleCnt="3" custScaleY="56448">
        <dgm:presLayoutVars>
          <dgm:chMax val="1"/>
          <dgm:bulletEnabled val="1"/>
        </dgm:presLayoutVars>
      </dgm:prSet>
      <dgm:spPr/>
      <dgm:t>
        <a:bodyPr/>
        <a:lstStyle/>
        <a:p>
          <a:endParaRPr lang="en-US"/>
        </a:p>
      </dgm:t>
    </dgm:pt>
    <dgm:pt modelId="{4EBE1D9F-5A86-1449-8E3A-E1AB6FA22287}" type="pres">
      <dgm:prSet presAssocID="{750F32EF-A146-9240-BEF0-EA2FC24350C1}" presName="descendantText" presStyleLbl="alignAccFollowNode1" presStyleIdx="2" presStyleCnt="3" custScaleY="62093">
        <dgm:presLayoutVars>
          <dgm:bulletEnabled val="1"/>
        </dgm:presLayoutVars>
      </dgm:prSet>
      <dgm:spPr/>
      <dgm:t>
        <a:bodyPr/>
        <a:lstStyle/>
        <a:p>
          <a:endParaRPr lang="en-US"/>
        </a:p>
      </dgm:t>
    </dgm:pt>
  </dgm:ptLst>
  <dgm:cxnLst>
    <dgm:cxn modelId="{443BFC26-A0F0-4939-9021-D5A7920E8445}" type="presOf" srcId="{955DDAED-4854-DE4A-83CA-35EF96F088F4}" destId="{AADAFADC-A60B-9343-8B6F-809C429C19CD}" srcOrd="0" destOrd="2" presId="urn:microsoft.com/office/officeart/2005/8/layout/vList5"/>
    <dgm:cxn modelId="{C7355F17-1837-4AB6-9C35-D87B72E072CC}" type="presOf" srcId="{9565C1C9-D010-AA42-9687-0A2CC28584DD}" destId="{C0E18068-E6BC-AA4E-8ABB-24474E9AB2B2}" srcOrd="0" destOrd="0" presId="urn:microsoft.com/office/officeart/2005/8/layout/vList5"/>
    <dgm:cxn modelId="{426F2D39-A8DA-4600-BF36-24701C1A2A98}" type="presOf" srcId="{34E76C1C-14E3-174A-A97B-96A4B17D7908}" destId="{AADAFADC-A60B-9343-8B6F-809C429C19CD}" srcOrd="0" destOrd="0" presId="urn:microsoft.com/office/officeart/2005/8/layout/vList5"/>
    <dgm:cxn modelId="{EC6B4265-8997-4550-A53F-C60676E7E2C4}" type="presOf" srcId="{4866AA39-2D80-7348-A31B-BBF98F020E41}" destId="{C7C0226A-ADC4-3E45-8975-B6DA576F1ACB}" srcOrd="0" destOrd="1" presId="urn:microsoft.com/office/officeart/2005/8/layout/vList5"/>
    <dgm:cxn modelId="{DC55B119-C34A-214A-BD38-CC84668F0AE7}" srcId="{F085C2BD-913B-1C49-8AE6-252703796596}" destId="{6FD3C4DA-85B8-4B4D-94C8-B1FDF507FA61}" srcOrd="0" destOrd="0" parTransId="{6E5B4E91-8AC9-C54C-BF59-25254943B5CD}" sibTransId="{829B51FF-BE0D-A342-91DD-BA20DA37F6FE}"/>
    <dgm:cxn modelId="{3B25BF4B-D06D-AA41-9579-2C6574807F09}" srcId="{750F32EF-A146-9240-BEF0-EA2FC24350C1}" destId="{B40B9DF1-D85C-3F4A-8F1F-2C80731095E6}" srcOrd="1" destOrd="0" parTransId="{02967CB8-CC55-8246-A2F6-8681E57CD47F}" sibTransId="{246FED76-5CD7-3C4F-8AC4-584D033D02A5}"/>
    <dgm:cxn modelId="{6746ED83-B8D3-4FF1-9805-F8B3F42CE8A0}" type="presOf" srcId="{B40B9DF1-D85C-3F4A-8F1F-2C80731095E6}" destId="{4EBE1D9F-5A86-1449-8E3A-E1AB6FA22287}" srcOrd="0" destOrd="1" presId="urn:microsoft.com/office/officeart/2005/8/layout/vList5"/>
    <dgm:cxn modelId="{07614F39-7E64-C04B-98B0-E50322FC521A}" srcId="{F085C2BD-913B-1C49-8AE6-252703796596}" destId="{750F32EF-A146-9240-BEF0-EA2FC24350C1}" srcOrd="2" destOrd="0" parTransId="{4ED7E053-6CB1-404F-86AE-41F85AD4B7AE}" sibTransId="{F05C4393-8180-9B4A-BB43-F401DC8E9129}"/>
    <dgm:cxn modelId="{1AE93FC1-7241-4B41-B133-E31323AA1B55}" srcId="{9565C1C9-D010-AA42-9687-0A2CC28584DD}" destId="{4866AA39-2D80-7348-A31B-BBF98F020E41}" srcOrd="1" destOrd="0" parTransId="{D3823E9E-F396-3F47-856A-35C1062D99D2}" sibTransId="{64D347B1-E0C7-F949-9E89-D4D10D2EAFE5}"/>
    <dgm:cxn modelId="{C3B71AD4-6B36-7347-851E-B3F18BAD9B40}" srcId="{6FD3C4DA-85B8-4B4D-94C8-B1FDF507FA61}" destId="{34E76C1C-14E3-174A-A97B-96A4B17D7908}" srcOrd="0" destOrd="0" parTransId="{A4D1F283-F5F9-0C42-A8F5-BC0CDBB02577}" sibTransId="{143D8079-39BE-C347-9139-C8EB540206BB}"/>
    <dgm:cxn modelId="{CB8892EA-287A-450D-AD71-83476D126E6F}" type="presOf" srcId="{F538E9C0-BB8D-DB45-B8F2-93F7B611CBD5}" destId="{4EBE1D9F-5A86-1449-8E3A-E1AB6FA22287}" srcOrd="0" destOrd="0" presId="urn:microsoft.com/office/officeart/2005/8/layout/vList5"/>
    <dgm:cxn modelId="{4ED904AE-524D-574A-9F36-AB1E342FE43A}" srcId="{9565C1C9-D010-AA42-9687-0A2CC28584DD}" destId="{B38332C6-3D30-3948-A5CE-EED9DAC93275}" srcOrd="0" destOrd="0" parTransId="{67503151-A523-4948-8D8B-22D2246B471E}" sibTransId="{265E5BF0-ACDE-CB45-8F50-67D4989908FB}"/>
    <dgm:cxn modelId="{9E5B6A3D-50E7-EB4D-980A-41C6A84E9077}" srcId="{F085C2BD-913B-1C49-8AE6-252703796596}" destId="{9565C1C9-D010-AA42-9687-0A2CC28584DD}" srcOrd="1" destOrd="0" parTransId="{479CF942-8F3B-774E-A52E-BBCD6FC69719}" sibTransId="{35237DC3-E509-9749-8196-9CC09B2AC047}"/>
    <dgm:cxn modelId="{E2BA925B-4785-44A3-AA1C-AD0AEBAF2643}" type="presOf" srcId="{F085C2BD-913B-1C49-8AE6-252703796596}" destId="{5940EA88-6EFC-3241-9B24-EE73FBBF40A7}" srcOrd="0" destOrd="0" presId="urn:microsoft.com/office/officeart/2005/8/layout/vList5"/>
    <dgm:cxn modelId="{918708BE-8703-C643-99FC-8B7B1D90B0FA}" srcId="{750F32EF-A146-9240-BEF0-EA2FC24350C1}" destId="{F538E9C0-BB8D-DB45-B8F2-93F7B611CBD5}" srcOrd="0" destOrd="0" parTransId="{348160F7-24A0-CB4A-8335-F7687DED7023}" sibTransId="{1A5F9D2F-A8BB-A341-8F52-FD7A31CC9DFB}"/>
    <dgm:cxn modelId="{62024A34-DF3A-437E-BB21-BB97EA75279B}" type="presOf" srcId="{6FD3C4DA-85B8-4B4D-94C8-B1FDF507FA61}" destId="{FE5EC8A8-3D5A-FA4C-BC7B-059C1107EE25}" srcOrd="0" destOrd="0" presId="urn:microsoft.com/office/officeart/2005/8/layout/vList5"/>
    <dgm:cxn modelId="{B6C2BC8E-CB4D-454A-BB6D-A28118C694D0}" type="presOf" srcId="{B38332C6-3D30-3948-A5CE-EED9DAC93275}" destId="{C7C0226A-ADC4-3E45-8975-B6DA576F1ACB}" srcOrd="0" destOrd="0" presId="urn:microsoft.com/office/officeart/2005/8/layout/vList5"/>
    <dgm:cxn modelId="{2530496E-24BA-4DFB-8289-67B44FB9DFB3}" type="presOf" srcId="{750F32EF-A146-9240-BEF0-EA2FC24350C1}" destId="{05EEDF8E-4F64-5741-A9A8-AEF29E3753A5}" srcOrd="0" destOrd="0" presId="urn:microsoft.com/office/officeart/2005/8/layout/vList5"/>
    <dgm:cxn modelId="{155E15FE-9BA0-FD43-8A4E-796CF4923FC4}" srcId="{6FD3C4DA-85B8-4B4D-94C8-B1FDF507FA61}" destId="{48B22884-7312-B24C-A0F5-55E22BB8193B}" srcOrd="1" destOrd="0" parTransId="{7706B31D-4BC4-EF41-A5D5-725999A26C76}" sibTransId="{391A3729-917C-E84F-851E-0E3DD6F11F63}"/>
    <dgm:cxn modelId="{79692669-2DF9-2849-9323-4142192BC23E}" srcId="{6FD3C4DA-85B8-4B4D-94C8-B1FDF507FA61}" destId="{955DDAED-4854-DE4A-83CA-35EF96F088F4}" srcOrd="2" destOrd="0" parTransId="{472D4280-4458-724B-8B77-7A1B2E8D8441}" sibTransId="{8FFDAAC0-31EE-C347-A269-363960EEFC51}"/>
    <dgm:cxn modelId="{55C5DDF6-674C-4741-AC81-1524A9574D32}" type="presOf" srcId="{48B22884-7312-B24C-A0F5-55E22BB8193B}" destId="{AADAFADC-A60B-9343-8B6F-809C429C19CD}" srcOrd="0" destOrd="1" presId="urn:microsoft.com/office/officeart/2005/8/layout/vList5"/>
    <dgm:cxn modelId="{DBCA40DB-8FB3-4E48-8B14-93BEF885D326}" type="presParOf" srcId="{5940EA88-6EFC-3241-9B24-EE73FBBF40A7}" destId="{CA94F499-EE31-1040-9D37-BA0C658E81A7}" srcOrd="0" destOrd="0" presId="urn:microsoft.com/office/officeart/2005/8/layout/vList5"/>
    <dgm:cxn modelId="{CFCC3A77-601F-4755-B3D8-D35EF4627A5D}" type="presParOf" srcId="{CA94F499-EE31-1040-9D37-BA0C658E81A7}" destId="{FE5EC8A8-3D5A-FA4C-BC7B-059C1107EE25}" srcOrd="0" destOrd="0" presId="urn:microsoft.com/office/officeart/2005/8/layout/vList5"/>
    <dgm:cxn modelId="{5FD75E29-D2CC-4C4B-A011-7FE26CBA9C56}" type="presParOf" srcId="{CA94F499-EE31-1040-9D37-BA0C658E81A7}" destId="{AADAFADC-A60B-9343-8B6F-809C429C19CD}" srcOrd="1" destOrd="0" presId="urn:microsoft.com/office/officeart/2005/8/layout/vList5"/>
    <dgm:cxn modelId="{3FD7E525-5818-4231-82AE-66A65D5A6967}" type="presParOf" srcId="{5940EA88-6EFC-3241-9B24-EE73FBBF40A7}" destId="{9E6FCEE6-9A61-2F4F-B8AF-E86E67C694F0}" srcOrd="1" destOrd="0" presId="urn:microsoft.com/office/officeart/2005/8/layout/vList5"/>
    <dgm:cxn modelId="{157DE934-EBDA-491B-80D0-72A3AE55B51C}" type="presParOf" srcId="{5940EA88-6EFC-3241-9B24-EE73FBBF40A7}" destId="{CBDA7420-A175-B247-9580-DB3E5AE8AA0A}" srcOrd="2" destOrd="0" presId="urn:microsoft.com/office/officeart/2005/8/layout/vList5"/>
    <dgm:cxn modelId="{0D570C3B-AB51-4D53-BE9E-3A881E0507E6}" type="presParOf" srcId="{CBDA7420-A175-B247-9580-DB3E5AE8AA0A}" destId="{C0E18068-E6BC-AA4E-8ABB-24474E9AB2B2}" srcOrd="0" destOrd="0" presId="urn:microsoft.com/office/officeart/2005/8/layout/vList5"/>
    <dgm:cxn modelId="{942D24C4-302B-4639-9F6B-1DDD1327BB96}" type="presParOf" srcId="{CBDA7420-A175-B247-9580-DB3E5AE8AA0A}" destId="{C7C0226A-ADC4-3E45-8975-B6DA576F1ACB}" srcOrd="1" destOrd="0" presId="urn:microsoft.com/office/officeart/2005/8/layout/vList5"/>
    <dgm:cxn modelId="{83CCA2B0-5DB3-490E-AC7D-275A50582642}" type="presParOf" srcId="{5940EA88-6EFC-3241-9B24-EE73FBBF40A7}" destId="{67947B56-1AC7-114D-A311-93290C669188}" srcOrd="3" destOrd="0" presId="urn:microsoft.com/office/officeart/2005/8/layout/vList5"/>
    <dgm:cxn modelId="{E4B848E2-13DD-4D0A-A99B-DDF9941EE38B}" type="presParOf" srcId="{5940EA88-6EFC-3241-9B24-EE73FBBF40A7}" destId="{41C2A7A2-B521-C547-B2D3-FD7C66EA0F2D}" srcOrd="4" destOrd="0" presId="urn:microsoft.com/office/officeart/2005/8/layout/vList5"/>
    <dgm:cxn modelId="{DA686ECB-1684-4843-8526-C872B1EA8246}" type="presParOf" srcId="{41C2A7A2-B521-C547-B2D3-FD7C66EA0F2D}" destId="{05EEDF8E-4F64-5741-A9A8-AEF29E3753A5}" srcOrd="0" destOrd="0" presId="urn:microsoft.com/office/officeart/2005/8/layout/vList5"/>
    <dgm:cxn modelId="{1FBED01F-E229-482B-9231-7647D8FFA417}" type="presParOf" srcId="{41C2A7A2-B521-C547-B2D3-FD7C66EA0F2D}" destId="{4EBE1D9F-5A86-1449-8E3A-E1AB6FA22287}"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F9DFA6-BC0D-4741-82B1-3633E8CEE52F}">
      <dsp:nvSpPr>
        <dsp:cNvPr id="0" name=""/>
        <dsp:cNvSpPr/>
      </dsp:nvSpPr>
      <dsp:spPr>
        <a:xfrm>
          <a:off x="488632" y="0"/>
          <a:ext cx="5537834" cy="4343400"/>
        </a:xfrm>
        <a:prstGeom prst="rightArrow">
          <a:avLst/>
        </a:prstGeom>
        <a:solidFill>
          <a:schemeClr val="accent1">
            <a:alpha val="49000"/>
          </a:schemeClr>
        </a:solidFill>
        <a:ln w="31750" cap="flat" cmpd="sng" algn="ctr">
          <a:solidFill>
            <a:schemeClr val="accent1">
              <a:shade val="50000"/>
              <a:shade val="9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C5B72BD6-25AF-6E4D-A6EF-211B9130D673}">
      <dsp:nvSpPr>
        <dsp:cNvPr id="0" name=""/>
        <dsp:cNvSpPr/>
      </dsp:nvSpPr>
      <dsp:spPr>
        <a:xfrm>
          <a:off x="0" y="1303020"/>
          <a:ext cx="1954530" cy="1737360"/>
        </a:xfrm>
        <a:prstGeom prst="roundRect">
          <a:avLst/>
        </a:prstGeom>
        <a:solidFill>
          <a:schemeClr val="lt1"/>
        </a:solidFill>
        <a:ln w="31750" cap="flat" cmpd="sng" algn="ctr">
          <a:solidFill>
            <a:schemeClr val="accent2">
              <a:shade val="90000"/>
            </a:schemeClr>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Beginning:    </a:t>
          </a:r>
        </a:p>
      </dsp:txBody>
      <dsp:txXfrm>
        <a:off x="84811" y="1387831"/>
        <a:ext cx="1784908" cy="1567738"/>
      </dsp:txXfrm>
    </dsp:sp>
    <dsp:sp modelId="{580B65B7-6885-D04B-86BE-FF3641B4F85E}">
      <dsp:nvSpPr>
        <dsp:cNvPr id="0" name=""/>
        <dsp:cNvSpPr/>
      </dsp:nvSpPr>
      <dsp:spPr>
        <a:xfrm>
          <a:off x="2057400" y="1257292"/>
          <a:ext cx="1954530" cy="1737360"/>
        </a:xfrm>
        <a:prstGeom prst="roundRect">
          <a:avLst/>
        </a:prstGeom>
        <a:solidFill>
          <a:schemeClr val="lt1"/>
        </a:solidFill>
        <a:ln w="31750" cap="flat" cmpd="sng" algn="ctr">
          <a:solidFill>
            <a:schemeClr val="accent2">
              <a:shade val="90000"/>
            </a:schemeClr>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67640" tIns="167640" rIns="167640" bIns="167640" numCol="1" spcCol="1270" anchor="ctr" anchorCtr="0">
          <a:noAutofit/>
        </a:bodyPr>
        <a:lstStyle/>
        <a:p>
          <a:pPr lvl="0" algn="l" defTabSz="1955800">
            <a:lnSpc>
              <a:spcPct val="90000"/>
            </a:lnSpc>
            <a:spcBef>
              <a:spcPct val="0"/>
            </a:spcBef>
            <a:spcAft>
              <a:spcPct val="35000"/>
            </a:spcAft>
          </a:pPr>
          <a:r>
            <a:rPr lang="en-US" sz="4400" kern="1200"/>
            <a:t> </a:t>
          </a:r>
        </a:p>
        <a:p>
          <a:pPr lvl="0" algn="l" defTabSz="1955800">
            <a:lnSpc>
              <a:spcPct val="90000"/>
            </a:lnSpc>
            <a:spcBef>
              <a:spcPct val="0"/>
            </a:spcBef>
            <a:spcAft>
              <a:spcPct val="35000"/>
            </a:spcAft>
          </a:pPr>
          <a:r>
            <a:rPr lang="en-US" sz="1200" kern="1200"/>
            <a:t/>
          </a:r>
          <a:br>
            <a:rPr lang="en-US" sz="1200" kern="1200"/>
          </a:br>
          <a:r>
            <a:rPr lang="en-US" sz="1200" kern="1200"/>
            <a:t/>
          </a:r>
          <a:br>
            <a:rPr lang="en-US" sz="1200" kern="1200"/>
          </a:br>
          <a:r>
            <a:rPr lang="en-US" sz="1200" kern="1200"/>
            <a:t/>
          </a:r>
          <a:br>
            <a:rPr lang="en-US" sz="1200" kern="1200"/>
          </a:br>
          <a:r>
            <a:rPr lang="en-US" sz="1200" kern="1200"/>
            <a:t>Middle:</a:t>
          </a:r>
        </a:p>
      </dsp:txBody>
      <dsp:txXfrm>
        <a:off x="2142211" y="1342103"/>
        <a:ext cx="1784908" cy="1567738"/>
      </dsp:txXfrm>
    </dsp:sp>
    <dsp:sp modelId="{7A37892B-2421-CF48-8ABD-5C0E8C072959}">
      <dsp:nvSpPr>
        <dsp:cNvPr id="0" name=""/>
        <dsp:cNvSpPr/>
      </dsp:nvSpPr>
      <dsp:spPr>
        <a:xfrm>
          <a:off x="4560569" y="1303020"/>
          <a:ext cx="1954530" cy="1737360"/>
        </a:xfrm>
        <a:prstGeom prst="roundRect">
          <a:avLst/>
        </a:prstGeom>
        <a:solidFill>
          <a:schemeClr val="lt1"/>
        </a:solidFill>
        <a:ln w="31750" cap="flat" cmpd="sng" algn="ctr">
          <a:solidFill>
            <a:schemeClr val="accent2">
              <a:shade val="90000"/>
            </a:schemeClr>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
          </a:r>
          <a:br>
            <a:rPr lang="en-US" sz="1200" kern="1200"/>
          </a:br>
          <a:r>
            <a:rPr lang="en-US" sz="1200" kern="1200"/>
            <a:t/>
          </a:r>
          <a:br>
            <a:rPr lang="en-US" sz="1200" kern="1200"/>
          </a:br>
          <a:r>
            <a:rPr lang="en-US" sz="1200" kern="1200"/>
            <a:t/>
          </a:r>
          <a:br>
            <a:rPr lang="en-US" sz="1200" kern="1200"/>
          </a:br>
          <a:r>
            <a:rPr lang="en-US" sz="1200" kern="1200"/>
            <a:t/>
          </a:r>
          <a:br>
            <a:rPr lang="en-US" sz="1200" kern="1200"/>
          </a:br>
          <a:r>
            <a:rPr lang="en-US" sz="1200" kern="1200"/>
            <a:t/>
          </a:r>
          <a:br>
            <a:rPr lang="en-US" sz="1200" kern="1200"/>
          </a:br>
          <a:r>
            <a:rPr lang="en-US" sz="1200" kern="1200"/>
            <a:t/>
          </a:r>
          <a:br>
            <a:rPr lang="en-US" sz="1200" kern="1200"/>
          </a:br>
          <a:r>
            <a:rPr lang="en-US" sz="1200" kern="1200"/>
            <a:t/>
          </a:r>
          <a:br>
            <a:rPr lang="en-US" sz="1200" kern="1200"/>
          </a:br>
          <a:r>
            <a:rPr lang="en-US" sz="1200" kern="1200"/>
            <a:t/>
          </a:r>
          <a:br>
            <a:rPr lang="en-US" sz="1200" kern="1200"/>
          </a:br>
          <a:r>
            <a:rPr lang="en-US" sz="1200" kern="1200"/>
            <a:t>End:</a:t>
          </a:r>
        </a:p>
      </dsp:txBody>
      <dsp:txXfrm>
        <a:off x="4645380" y="1387831"/>
        <a:ext cx="1784908" cy="1567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648D9C-FDA5-2E47-BD88-10807CA4B4E7}">
      <dsp:nvSpPr>
        <dsp:cNvPr id="0" name=""/>
        <dsp:cNvSpPr/>
      </dsp:nvSpPr>
      <dsp:spPr>
        <a:xfrm>
          <a:off x="0" y="510540"/>
          <a:ext cx="987171" cy="987171"/>
        </a:xfrm>
        <a:prstGeom prst="ellipse">
          <a:avLst/>
        </a:prstGeom>
        <a:solidFill>
          <a:schemeClr val="lt1"/>
        </a:solidFill>
        <a:ln w="31750" cap="flat" cmpd="sng" algn="ctr">
          <a:solidFill>
            <a:schemeClr val="accent1">
              <a:shade val="9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Health Insurance + Access to Health Care</a:t>
          </a:r>
        </a:p>
      </dsp:txBody>
      <dsp:txXfrm>
        <a:off x="144568" y="655108"/>
        <a:ext cx="698035" cy="698035"/>
      </dsp:txXfrm>
    </dsp:sp>
    <dsp:sp modelId="{4DC03432-04B5-F742-8EDA-589FFC3B4018}">
      <dsp:nvSpPr>
        <dsp:cNvPr id="0" name=""/>
        <dsp:cNvSpPr/>
      </dsp:nvSpPr>
      <dsp:spPr>
        <a:xfrm>
          <a:off x="4564525" y="798937"/>
          <a:ext cx="572559" cy="572559"/>
        </a:xfrm>
        <a:prstGeom prst="mathPlus">
          <a:avLst/>
        </a:prstGeom>
        <a:solidFill>
          <a:schemeClr val="accent2"/>
        </a:solidFill>
        <a:ln w="44450" cap="flat" cmpd="sng" algn="ctr">
          <a:solidFill>
            <a:schemeClr val="lt1">
              <a:shade val="85000"/>
            </a:schemeClr>
          </a:solidFill>
          <a:prstDash val="solid"/>
        </a:ln>
        <a:effectLst/>
      </dsp:spPr>
      <dsp:style>
        <a:lnRef idx="3">
          <a:schemeClr val="lt1"/>
        </a:lnRef>
        <a:fillRef idx="1">
          <a:schemeClr val="accent2"/>
        </a:fillRef>
        <a:effectRef idx="1">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640418" y="1017884"/>
        <a:ext cx="420773" cy="134665"/>
      </dsp:txXfrm>
    </dsp:sp>
    <dsp:sp modelId="{2E045FE7-C979-DC40-BE70-F261A4D8CD8C}">
      <dsp:nvSpPr>
        <dsp:cNvPr id="0" name=""/>
        <dsp:cNvSpPr/>
      </dsp:nvSpPr>
      <dsp:spPr>
        <a:xfrm>
          <a:off x="1723600" y="561784"/>
          <a:ext cx="987171" cy="987171"/>
        </a:xfrm>
        <a:prstGeom prst="ellipse">
          <a:avLst/>
        </a:prstGeom>
        <a:solidFill>
          <a:schemeClr val="lt1"/>
        </a:solidFill>
        <a:ln w="31750" cap="flat" cmpd="sng" algn="ctr">
          <a:solidFill>
            <a:schemeClr val="accent5">
              <a:shade val="90000"/>
            </a:schemeClr>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Consistency </a:t>
          </a:r>
        </a:p>
      </dsp:txBody>
      <dsp:txXfrm>
        <a:off x="1868168" y="706352"/>
        <a:ext cx="698035" cy="698035"/>
      </dsp:txXfrm>
    </dsp:sp>
    <dsp:sp modelId="{20518BF0-4973-594A-A144-5BD5C90F64F9}">
      <dsp:nvSpPr>
        <dsp:cNvPr id="0" name=""/>
        <dsp:cNvSpPr/>
      </dsp:nvSpPr>
      <dsp:spPr>
        <a:xfrm>
          <a:off x="2790930" y="769090"/>
          <a:ext cx="572559" cy="572559"/>
        </a:xfrm>
        <a:prstGeom prst="mathPlus">
          <a:avLst/>
        </a:prstGeom>
        <a:solidFill>
          <a:schemeClr val="accent2"/>
        </a:solidFill>
        <a:ln w="44450" cap="flat" cmpd="sng" algn="ctr">
          <a:solidFill>
            <a:schemeClr val="lt1">
              <a:shade val="85000"/>
            </a:schemeClr>
          </a:solidFill>
          <a:prstDash val="solid"/>
        </a:ln>
        <a:effectLst/>
      </dsp:spPr>
      <dsp:style>
        <a:lnRef idx="3">
          <a:schemeClr val="lt1"/>
        </a:lnRef>
        <a:fillRef idx="1">
          <a:schemeClr val="accent2"/>
        </a:fillRef>
        <a:effectRef idx="1">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66823" y="988037"/>
        <a:ext cx="420773" cy="134665"/>
      </dsp:txXfrm>
    </dsp:sp>
    <dsp:sp modelId="{109CD69C-F450-2849-AAC1-588C82D7DF24}">
      <dsp:nvSpPr>
        <dsp:cNvPr id="0" name=""/>
        <dsp:cNvSpPr/>
      </dsp:nvSpPr>
      <dsp:spPr>
        <a:xfrm>
          <a:off x="3443648" y="561784"/>
          <a:ext cx="987171" cy="987171"/>
        </a:xfrm>
        <a:prstGeom prst="ellipse">
          <a:avLst/>
        </a:prstGeom>
        <a:solidFill>
          <a:schemeClr val="lt1"/>
        </a:solidFill>
        <a:ln w="31750" cap="flat" cmpd="sng" algn="ctr">
          <a:solidFill>
            <a:schemeClr val="accent5">
              <a:shade val="90000"/>
            </a:schemeClr>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Lower Cost</a:t>
          </a:r>
        </a:p>
      </dsp:txBody>
      <dsp:txXfrm>
        <a:off x="3588216" y="706352"/>
        <a:ext cx="698035" cy="698035"/>
      </dsp:txXfrm>
    </dsp:sp>
    <dsp:sp modelId="{EBB01C47-A65B-B947-8A67-848FC0AE2BF2}">
      <dsp:nvSpPr>
        <dsp:cNvPr id="0" name=""/>
        <dsp:cNvSpPr/>
      </dsp:nvSpPr>
      <dsp:spPr>
        <a:xfrm>
          <a:off x="1102669" y="798937"/>
          <a:ext cx="572559" cy="572559"/>
        </a:xfrm>
        <a:prstGeom prst="mathEqual">
          <a:avLst/>
        </a:prstGeom>
        <a:solidFill>
          <a:schemeClr val="accent2"/>
        </a:solidFill>
        <a:ln w="44450" cap="flat" cmpd="sng" algn="ctr">
          <a:solidFill>
            <a:schemeClr val="lt1">
              <a:shade val="85000"/>
            </a:schemeClr>
          </a:solidFill>
          <a:prstDash val="solid"/>
        </a:ln>
        <a:effectLst/>
      </dsp:spPr>
      <dsp:style>
        <a:lnRef idx="3">
          <a:schemeClr val="lt1"/>
        </a:lnRef>
        <a:fillRef idx="1">
          <a:schemeClr val="accent2"/>
        </a:fillRef>
        <a:effectRef idx="1">
          <a:schemeClr val="accent2"/>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78562" y="916884"/>
        <a:ext cx="420773" cy="336665"/>
      </dsp:txXfrm>
    </dsp:sp>
    <dsp:sp modelId="{A2925F4A-F5D0-0545-A140-EAF50EC5FC46}">
      <dsp:nvSpPr>
        <dsp:cNvPr id="0" name=""/>
        <dsp:cNvSpPr/>
      </dsp:nvSpPr>
      <dsp:spPr>
        <a:xfrm>
          <a:off x="5163695" y="561784"/>
          <a:ext cx="987171" cy="987171"/>
        </a:xfrm>
        <a:prstGeom prst="ellipse">
          <a:avLst/>
        </a:prstGeom>
        <a:solidFill>
          <a:schemeClr val="lt1"/>
        </a:solidFill>
        <a:ln w="31750" cap="flat" cmpd="sng" algn="ctr">
          <a:solidFill>
            <a:schemeClr val="accent5">
              <a:shade val="90000"/>
            </a:schemeClr>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Prevention</a:t>
          </a:r>
        </a:p>
      </dsp:txBody>
      <dsp:txXfrm>
        <a:off x="5308263" y="706352"/>
        <a:ext cx="698035" cy="6980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DAFADC-A60B-9343-8B6F-809C429C19CD}">
      <dsp:nvSpPr>
        <dsp:cNvPr id="0" name=""/>
        <dsp:cNvSpPr/>
      </dsp:nvSpPr>
      <dsp:spPr>
        <a:xfrm rot="5400000">
          <a:off x="3607157" y="-1093218"/>
          <a:ext cx="1334461" cy="4022953"/>
        </a:xfrm>
        <a:prstGeom prst="round2SameRect">
          <a:avLst/>
        </a:prstGeom>
        <a:solidFill>
          <a:schemeClr val="accent2">
            <a:tint val="40000"/>
            <a:alpha val="90000"/>
            <a:hueOff val="0"/>
            <a:satOff val="0"/>
            <a:lumOff val="0"/>
            <a:alphaOff val="0"/>
          </a:schemeClr>
        </a:solidFill>
        <a:ln w="3175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With health insurance, you can see a health care provider regularly to make sure you’re in your best shape. </a:t>
          </a:r>
        </a:p>
        <a:p>
          <a:pPr marL="57150" lvl="1" indent="-57150" algn="l" defTabSz="444500">
            <a:lnSpc>
              <a:spcPct val="90000"/>
            </a:lnSpc>
            <a:spcBef>
              <a:spcPct val="0"/>
            </a:spcBef>
            <a:spcAft>
              <a:spcPct val="15000"/>
            </a:spcAft>
            <a:buChar char="••"/>
          </a:pPr>
          <a:r>
            <a:rPr lang="en-US" sz="1000" kern="1200"/>
            <a:t>Without health insurance, you might only seek care when you have a major emergency or become very sick. Health insurance helps prevent major illnesses or emergencies by providing easier access to a health provider.</a:t>
          </a:r>
        </a:p>
        <a:p>
          <a:pPr marL="57150" lvl="1" indent="-57150" algn="l" defTabSz="444500">
            <a:lnSpc>
              <a:spcPct val="90000"/>
            </a:lnSpc>
            <a:spcBef>
              <a:spcPct val="0"/>
            </a:spcBef>
            <a:spcAft>
              <a:spcPct val="15000"/>
            </a:spcAft>
            <a:buChar char="••"/>
          </a:pPr>
          <a:r>
            <a:rPr lang="en-US" sz="1000" kern="1200"/>
            <a:t>When people are healthier, everyone benefits! Stress levels stay low, people don’t get each other sick, and individuals can lead happier, more fulfilling lives. </a:t>
          </a:r>
        </a:p>
      </dsp:txBody>
      <dsp:txXfrm rot="-5400000">
        <a:off x="2262912" y="316171"/>
        <a:ext cx="3957810" cy="1204175"/>
      </dsp:txXfrm>
    </dsp:sp>
    <dsp:sp modelId="{FE5EC8A8-3D5A-FA4C-BC7B-059C1107EE25}">
      <dsp:nvSpPr>
        <dsp:cNvPr id="0" name=""/>
        <dsp:cNvSpPr/>
      </dsp:nvSpPr>
      <dsp:spPr>
        <a:xfrm>
          <a:off x="0" y="812"/>
          <a:ext cx="2262911" cy="1834890"/>
        </a:xfrm>
        <a:prstGeom prst="roundRect">
          <a:avLst/>
        </a:prstGeom>
        <a:solidFill>
          <a:schemeClr val="lt1"/>
        </a:solidFill>
        <a:ln w="31750" cap="flat" cmpd="sng" algn="ctr">
          <a:solidFill>
            <a:schemeClr val="accent1">
              <a:shade val="9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Prevention</a:t>
          </a:r>
        </a:p>
      </dsp:txBody>
      <dsp:txXfrm>
        <a:off x="89572" y="90384"/>
        <a:ext cx="2083767" cy="1655746"/>
      </dsp:txXfrm>
    </dsp:sp>
    <dsp:sp modelId="{C7C0226A-ADC4-3E45-8975-B6DA576F1ACB}">
      <dsp:nvSpPr>
        <dsp:cNvPr id="0" name=""/>
        <dsp:cNvSpPr/>
      </dsp:nvSpPr>
      <dsp:spPr>
        <a:xfrm rot="5400000">
          <a:off x="3667819" y="889424"/>
          <a:ext cx="1213138" cy="4022953"/>
        </a:xfrm>
        <a:prstGeom prst="round2SameRect">
          <a:avLst/>
        </a:prstGeom>
        <a:solidFill>
          <a:schemeClr val="accent2">
            <a:tint val="40000"/>
            <a:alpha val="90000"/>
            <a:hueOff val="-5179629"/>
            <a:satOff val="11961"/>
            <a:lumOff val="777"/>
            <a:alphaOff val="0"/>
          </a:schemeClr>
        </a:solidFill>
        <a:ln w="31750" cap="flat" cmpd="sng" algn="ctr">
          <a:solidFill>
            <a:schemeClr val="accent2">
              <a:tint val="40000"/>
              <a:alpha val="90000"/>
              <a:hueOff val="-5179629"/>
              <a:satOff val="11961"/>
              <a:lumOff val="7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Health insurance companies work with hospitals and providers to keep the price of health services lower than what you would normally pay out of pocket without insurance.</a:t>
          </a:r>
        </a:p>
        <a:p>
          <a:pPr marL="57150" lvl="1" indent="-57150" algn="l" defTabSz="444500">
            <a:lnSpc>
              <a:spcPct val="90000"/>
            </a:lnSpc>
            <a:spcBef>
              <a:spcPct val="0"/>
            </a:spcBef>
            <a:spcAft>
              <a:spcPct val="15000"/>
            </a:spcAft>
            <a:buChar char="••"/>
          </a:pPr>
          <a:r>
            <a:rPr lang="en-US" sz="1000" kern="1200"/>
            <a:t>Health insurance also caps the total cost any person should pay for health care in a given year. This cap can protect you from going broke if you suffer an emergency or get really sick.</a:t>
          </a:r>
        </a:p>
      </dsp:txBody>
      <dsp:txXfrm rot="-5400000">
        <a:off x="2262912" y="2353553"/>
        <a:ext cx="3963732" cy="1094696"/>
      </dsp:txXfrm>
    </dsp:sp>
    <dsp:sp modelId="{C0E18068-E6BC-AA4E-8ABB-24474E9AB2B2}">
      <dsp:nvSpPr>
        <dsp:cNvPr id="0" name=""/>
        <dsp:cNvSpPr/>
      </dsp:nvSpPr>
      <dsp:spPr>
        <a:xfrm>
          <a:off x="0" y="1983456"/>
          <a:ext cx="2262911" cy="1834890"/>
        </a:xfrm>
        <a:prstGeom prst="roundRect">
          <a:avLst/>
        </a:prstGeom>
        <a:solidFill>
          <a:schemeClr val="lt1"/>
        </a:solidFill>
        <a:ln w="31750" cap="flat" cmpd="sng" algn="ctr">
          <a:solidFill>
            <a:schemeClr val="accent3">
              <a:shade val="90000"/>
            </a:schemeClr>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Cost</a:t>
          </a:r>
        </a:p>
      </dsp:txBody>
      <dsp:txXfrm>
        <a:off x="89572" y="2073028"/>
        <a:ext cx="2083767" cy="1655746"/>
      </dsp:txXfrm>
    </dsp:sp>
    <dsp:sp modelId="{4EBE1D9F-5A86-1449-8E3A-E1AB6FA22287}">
      <dsp:nvSpPr>
        <dsp:cNvPr id="0" name=""/>
        <dsp:cNvSpPr/>
      </dsp:nvSpPr>
      <dsp:spPr>
        <a:xfrm rot="5400000">
          <a:off x="3540432" y="2788661"/>
          <a:ext cx="1467912" cy="4022953"/>
        </a:xfrm>
        <a:prstGeom prst="round2SameRect">
          <a:avLst/>
        </a:prstGeom>
        <a:solidFill>
          <a:schemeClr val="accent2">
            <a:tint val="40000"/>
            <a:alpha val="90000"/>
            <a:hueOff val="-10359259"/>
            <a:satOff val="23921"/>
            <a:lumOff val="1554"/>
            <a:alphaOff val="0"/>
          </a:schemeClr>
        </a:solidFill>
        <a:ln w="31750" cap="flat" cmpd="sng" algn="ctr">
          <a:solidFill>
            <a:schemeClr val="accent2">
              <a:tint val="40000"/>
              <a:alpha val="90000"/>
              <a:hueOff val="-10359259"/>
              <a:satOff val="23921"/>
              <a:lumOff val="1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Health insurance helps many people get more consistent care. This can be very important for individuals who have chronic conditions like diabetes; seeing a health care provider on a regular basis can help keep symptoms under control. </a:t>
          </a:r>
        </a:p>
        <a:p>
          <a:pPr marL="57150" lvl="1" indent="-57150" algn="l" defTabSz="444500">
            <a:lnSpc>
              <a:spcPct val="90000"/>
            </a:lnSpc>
            <a:spcBef>
              <a:spcPct val="0"/>
            </a:spcBef>
            <a:spcAft>
              <a:spcPct val="15000"/>
            </a:spcAft>
            <a:buChar char="••"/>
          </a:pPr>
          <a:r>
            <a:rPr lang="en-US" sz="1000" kern="1200"/>
            <a:t>If you have a problem and you go to a good friend, they can offer advice based on your history and experiences. The same goes for health care providers. If you only see health care providers in the emergency room—you won’t be able to build a relationship that can lead to receiving better care. </a:t>
          </a:r>
        </a:p>
      </dsp:txBody>
      <dsp:txXfrm rot="-5400000">
        <a:off x="2262912" y="4137839"/>
        <a:ext cx="3951295" cy="1324596"/>
      </dsp:txXfrm>
    </dsp:sp>
    <dsp:sp modelId="{05EEDF8E-4F64-5741-A9A8-AEF29E3753A5}">
      <dsp:nvSpPr>
        <dsp:cNvPr id="0" name=""/>
        <dsp:cNvSpPr/>
      </dsp:nvSpPr>
      <dsp:spPr>
        <a:xfrm>
          <a:off x="0" y="3966100"/>
          <a:ext cx="2262911" cy="1668076"/>
        </a:xfrm>
        <a:prstGeom prst="roundRect">
          <a:avLst/>
        </a:prstGeom>
        <a:solidFill>
          <a:schemeClr val="lt1"/>
        </a:solidFill>
        <a:ln w="31750" cap="flat" cmpd="sng" algn="ctr">
          <a:solidFill>
            <a:schemeClr val="accent2">
              <a:shade val="90000"/>
            </a:schemeClr>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Consistency</a:t>
          </a:r>
        </a:p>
      </dsp:txBody>
      <dsp:txXfrm>
        <a:off x="81429" y="4047529"/>
        <a:ext cx="2100053" cy="15052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6444FA12D1A40867AB9ACD85C8141"/>
        <w:category>
          <w:name w:val="General"/>
          <w:gallery w:val="placeholder"/>
        </w:category>
        <w:types>
          <w:type w:val="bbPlcHdr"/>
        </w:types>
        <w:behaviors>
          <w:behavior w:val="content"/>
        </w:behaviors>
        <w:guid w:val="{1A07F5B4-D934-2347-8528-2E4B7D61A843}"/>
      </w:docPartPr>
      <w:docPartBody>
        <w:p w:rsidR="002933B0" w:rsidRDefault="002933B0">
          <w:pPr>
            <w:pStyle w:val="9266444FA12D1A40867AB9ACD85C8141"/>
          </w:pPr>
          <w:r>
            <w:t>Lesson Title</w:t>
          </w:r>
        </w:p>
      </w:docPartBody>
    </w:docPart>
    <w:docPart>
      <w:docPartPr>
        <w:name w:val="602E907521D7504FA05B421EAD16CA4F"/>
        <w:category>
          <w:name w:val="General"/>
          <w:gallery w:val="placeholder"/>
        </w:category>
        <w:types>
          <w:type w:val="bbPlcHdr"/>
        </w:types>
        <w:behaviors>
          <w:behavior w:val="content"/>
        </w:behaviors>
        <w:guid w:val="{707BD143-9E05-9642-9209-7C1B3903E3AA}"/>
      </w:docPartPr>
      <w:docPartBody>
        <w:p w:rsidR="002933B0" w:rsidRDefault="002933B0">
          <w:pPr>
            <w:pStyle w:val="602E907521D7504FA05B421EAD16CA4F"/>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33B0"/>
    <w:rsid w:val="002933B0"/>
    <w:rsid w:val="0036401C"/>
    <w:rsid w:val="003942D3"/>
    <w:rsid w:val="00521CBA"/>
    <w:rsid w:val="00735096"/>
    <w:rsid w:val="00864F4F"/>
    <w:rsid w:val="008F65AE"/>
    <w:rsid w:val="009B1367"/>
    <w:rsid w:val="00A207EB"/>
    <w:rsid w:val="00B25232"/>
    <w:rsid w:val="00D0149C"/>
    <w:rsid w:val="00DE33F8"/>
    <w:rsid w:val="00ED5D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BA"/>
  </w:style>
  <w:style w:type="paragraph" w:styleId="Heading2">
    <w:name w:val="heading 2"/>
    <w:basedOn w:val="Normal"/>
    <w:next w:val="Normal"/>
    <w:link w:val="Heading2Char"/>
    <w:uiPriority w:val="1"/>
    <w:qFormat/>
    <w:rsid w:val="00521CB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66444FA12D1A40867AB9ACD85C8141">
    <w:name w:val="9266444FA12D1A40867AB9ACD85C8141"/>
    <w:rsid w:val="00521CBA"/>
  </w:style>
  <w:style w:type="paragraph" w:customStyle="1" w:styleId="E1DDE3942470B14FAFE2177BFAABD5E9">
    <w:name w:val="E1DDE3942470B14FAFE2177BFAABD5E9"/>
    <w:rsid w:val="00521CBA"/>
  </w:style>
  <w:style w:type="paragraph" w:styleId="ListBullet">
    <w:name w:val="List Bullet"/>
    <w:basedOn w:val="Normal"/>
    <w:uiPriority w:val="1"/>
    <w:qFormat/>
    <w:rsid w:val="00521CBA"/>
    <w:pPr>
      <w:numPr>
        <w:numId w:val="1"/>
      </w:numPr>
      <w:spacing w:after="200" w:line="276" w:lineRule="auto"/>
    </w:pPr>
    <w:rPr>
      <w:color w:val="404040" w:themeColor="text1" w:themeTint="BF"/>
      <w:sz w:val="20"/>
      <w:lang w:eastAsia="en-US"/>
    </w:rPr>
  </w:style>
  <w:style w:type="paragraph" w:customStyle="1" w:styleId="98C118BA4894B540A312F73434E91297">
    <w:name w:val="98C118BA4894B540A312F73434E91297"/>
    <w:rsid w:val="00521CBA"/>
  </w:style>
  <w:style w:type="paragraph" w:styleId="ListNumber">
    <w:name w:val="List Number"/>
    <w:basedOn w:val="Normal"/>
    <w:uiPriority w:val="1"/>
    <w:qFormat/>
    <w:rsid w:val="00521CBA"/>
    <w:pPr>
      <w:numPr>
        <w:numId w:val="2"/>
      </w:numPr>
      <w:spacing w:after="200" w:line="276" w:lineRule="auto"/>
    </w:pPr>
    <w:rPr>
      <w:color w:val="404040" w:themeColor="text1" w:themeTint="BF"/>
      <w:sz w:val="20"/>
      <w:lang w:eastAsia="en-US"/>
    </w:rPr>
  </w:style>
  <w:style w:type="paragraph" w:customStyle="1" w:styleId="6160CB76F231664091E409D585F54B66">
    <w:name w:val="6160CB76F231664091E409D585F54B66"/>
    <w:rsid w:val="00521CBA"/>
  </w:style>
  <w:style w:type="paragraph" w:customStyle="1" w:styleId="B3F2C78CA7B9FF4FA2FC1F20F4CB67E9">
    <w:name w:val="B3F2C78CA7B9FF4FA2FC1F20F4CB67E9"/>
    <w:rsid w:val="00521CBA"/>
  </w:style>
  <w:style w:type="paragraph" w:customStyle="1" w:styleId="0386551B0491B44B81DA89344926D170">
    <w:name w:val="0386551B0491B44B81DA89344926D170"/>
    <w:rsid w:val="00521CBA"/>
  </w:style>
  <w:style w:type="paragraph" w:styleId="BlockText">
    <w:name w:val="Block Text"/>
    <w:basedOn w:val="Normal"/>
    <w:uiPriority w:val="1"/>
    <w:unhideWhenUsed/>
    <w:qFormat/>
    <w:rsid w:val="00521CBA"/>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521CBA"/>
    <w:pPr>
      <w:numPr>
        <w:numId w:val="3"/>
      </w:numPr>
      <w:spacing w:after="40"/>
    </w:pPr>
  </w:style>
  <w:style w:type="paragraph" w:customStyle="1" w:styleId="40963CB255282941BD600D7291FC1ACF">
    <w:name w:val="40963CB255282941BD600D7291FC1ACF"/>
    <w:rsid w:val="00521CBA"/>
  </w:style>
  <w:style w:type="character" w:customStyle="1" w:styleId="Heading2Char">
    <w:name w:val="Heading 2 Char"/>
    <w:basedOn w:val="DefaultParagraphFont"/>
    <w:link w:val="Heading2"/>
    <w:uiPriority w:val="1"/>
    <w:rsid w:val="00521CBA"/>
    <w:rPr>
      <w:rFonts w:asciiTheme="majorHAnsi" w:eastAsiaTheme="majorEastAsia" w:hAnsiTheme="majorHAnsi" w:cstheme="majorBidi"/>
      <w:bCs/>
      <w:color w:val="595959" w:themeColor="text1" w:themeTint="A6"/>
      <w:sz w:val="28"/>
      <w:szCs w:val="26"/>
      <w:lang w:eastAsia="en-US"/>
    </w:rPr>
  </w:style>
  <w:style w:type="paragraph" w:customStyle="1" w:styleId="4D68C5764BD2474594BF0921DC950DE6">
    <w:name w:val="4D68C5764BD2474594BF0921DC950DE6"/>
    <w:rsid w:val="00521CBA"/>
  </w:style>
  <w:style w:type="character" w:styleId="PlaceholderText">
    <w:name w:val="Placeholder Text"/>
    <w:basedOn w:val="DefaultParagraphFont"/>
    <w:uiPriority w:val="99"/>
    <w:semiHidden/>
    <w:rsid w:val="00521CBA"/>
    <w:rPr>
      <w:color w:val="808080"/>
    </w:rPr>
  </w:style>
  <w:style w:type="paragraph" w:customStyle="1" w:styleId="602E907521D7504FA05B421EAD16CA4F">
    <w:name w:val="602E907521D7504FA05B421EAD16CA4F"/>
    <w:rsid w:val="00521C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4F2A-9429-4E54-80C3-D109D792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3: Why Care? </vt:lpstr>
    </vt:vector>
  </TitlesOfParts>
  <Company>Microsoft</Company>
  <LinksUpToDate>false</LinksUpToDate>
  <CharactersWithSpaces>7114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Why Care?</dc:title>
  <dc:creator>Kathleen Gutierrez</dc:creator>
  <cp:lastModifiedBy>CSHA</cp:lastModifiedBy>
  <cp:revision>2</cp:revision>
  <cp:lastPrinted>2012-07-31T21:41:00Z</cp:lastPrinted>
  <dcterms:created xsi:type="dcterms:W3CDTF">2014-11-06T20:15:00Z</dcterms:created>
  <dcterms:modified xsi:type="dcterms:W3CDTF">2014-11-06T20:15:00Z</dcterms:modified>
</cp:coreProperties>
</file>