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BD" w:rsidRDefault="002813BD" w:rsidP="00132FC0">
      <w:pPr>
        <w:pStyle w:val="Heading2"/>
        <w:spacing w:after="120"/>
        <w:rPr>
          <w:rFonts w:ascii="Calibri" w:hAnsi="Calibri" w:cs="Arial"/>
          <w:color w:val="5B517C"/>
          <w:sz w:val="22"/>
          <w:szCs w:val="22"/>
        </w:rPr>
      </w:pPr>
    </w:p>
    <w:p w:rsidR="00132FC0" w:rsidRPr="00050211" w:rsidRDefault="00EC7F50" w:rsidP="00BA0ACB">
      <w:pPr>
        <w:pStyle w:val="Heading2"/>
        <w:spacing w:after="60"/>
        <w:rPr>
          <w:rFonts w:asciiTheme="majorHAnsi" w:hAnsiTheme="majorHAnsi" w:cs="Arial"/>
          <w:color w:val="5B517C"/>
          <w:sz w:val="22"/>
          <w:szCs w:val="22"/>
        </w:rPr>
      </w:pPr>
      <w:r w:rsidRPr="00050211">
        <w:rPr>
          <w:rFonts w:asciiTheme="majorHAnsi" w:hAnsiTheme="majorHAnsi" w:cs="Arial"/>
          <w:color w:val="5B517C"/>
          <w:sz w:val="22"/>
          <w:szCs w:val="22"/>
        </w:rPr>
        <w:t>Health Career Pathways for Young People</w:t>
      </w:r>
    </w:p>
    <w:p w:rsidR="00FB62C6" w:rsidRPr="00050211" w:rsidRDefault="00333182" w:rsidP="00333182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50211">
        <w:rPr>
          <w:rFonts w:asciiTheme="majorHAnsi" w:hAnsiTheme="majorHAnsi" w:cs="Arial"/>
          <w:sz w:val="22"/>
          <w:szCs w:val="22"/>
        </w:rPr>
        <w:t>CSHA</w:t>
      </w:r>
      <w:r w:rsidRPr="00050211">
        <w:rPr>
          <w:rFonts w:asciiTheme="majorHAnsi" w:hAnsiTheme="majorHAnsi" w:cs="Arial"/>
          <w:sz w:val="22"/>
          <w:szCs w:val="22"/>
        </w:rPr>
        <w:t xml:space="preserve"> believe</w:t>
      </w:r>
      <w:r w:rsidRPr="00050211">
        <w:rPr>
          <w:rFonts w:asciiTheme="majorHAnsi" w:hAnsiTheme="majorHAnsi" w:cs="Arial"/>
          <w:sz w:val="22"/>
          <w:szCs w:val="22"/>
        </w:rPr>
        <w:t>s</w:t>
      </w:r>
      <w:r w:rsidRPr="00050211">
        <w:rPr>
          <w:rFonts w:asciiTheme="majorHAnsi" w:hAnsiTheme="majorHAnsi" w:cs="Arial"/>
          <w:sz w:val="22"/>
          <w:szCs w:val="22"/>
        </w:rPr>
        <w:t xml:space="preserve"> that preparation for productive employment is an inte</w:t>
      </w:r>
      <w:r w:rsidR="00516575" w:rsidRPr="00050211">
        <w:rPr>
          <w:rFonts w:asciiTheme="majorHAnsi" w:hAnsiTheme="majorHAnsi" w:cs="Arial"/>
          <w:sz w:val="22"/>
          <w:szCs w:val="22"/>
        </w:rPr>
        <w:t xml:space="preserve">gral part of adolescent health. </w:t>
      </w:r>
      <w:r w:rsidR="00516575" w:rsidRPr="00050211">
        <w:rPr>
          <w:rFonts w:asciiTheme="majorHAnsi" w:hAnsiTheme="majorHAnsi"/>
          <w:sz w:val="22"/>
          <w:szCs w:val="22"/>
        </w:rPr>
        <w:t>School-based health centers (SBHCs)</w:t>
      </w:r>
      <w:r w:rsidRPr="00050211">
        <w:rPr>
          <w:rFonts w:asciiTheme="majorHAnsi" w:hAnsiTheme="majorHAnsi" w:cs="Arial"/>
          <w:sz w:val="22"/>
          <w:szCs w:val="22"/>
        </w:rPr>
        <w:t xml:space="preserve"> bring health professionals into a setting that is part of </w:t>
      </w:r>
      <w:r w:rsidR="00050211" w:rsidRPr="00050211">
        <w:rPr>
          <w:rFonts w:asciiTheme="majorHAnsi" w:hAnsiTheme="majorHAnsi" w:cs="Arial"/>
          <w:sz w:val="22"/>
          <w:szCs w:val="22"/>
        </w:rPr>
        <w:t>a young person’s</w:t>
      </w:r>
      <w:r w:rsidR="00516575" w:rsidRPr="00050211">
        <w:rPr>
          <w:rFonts w:asciiTheme="majorHAnsi" w:hAnsiTheme="majorHAnsi" w:cs="Arial"/>
          <w:sz w:val="22"/>
          <w:szCs w:val="22"/>
        </w:rPr>
        <w:t xml:space="preserve"> daily life and are </w:t>
      </w:r>
      <w:r w:rsidRPr="00050211">
        <w:rPr>
          <w:rFonts w:asciiTheme="majorHAnsi" w:hAnsiTheme="majorHAnsi" w:cs="Arial"/>
          <w:sz w:val="22"/>
          <w:szCs w:val="22"/>
        </w:rPr>
        <w:t>well-positioned to play a role in promoting health careers</w:t>
      </w:r>
      <w:r w:rsidR="00050211" w:rsidRPr="00050211">
        <w:rPr>
          <w:rFonts w:asciiTheme="majorHAnsi" w:hAnsiTheme="majorHAnsi" w:cs="Arial"/>
          <w:sz w:val="22"/>
          <w:szCs w:val="22"/>
        </w:rPr>
        <w:t xml:space="preserve"> among underrepresented groups as SBHCs </w:t>
      </w:r>
      <w:r w:rsidR="00B22455" w:rsidRPr="00050211">
        <w:rPr>
          <w:rFonts w:asciiTheme="majorHAnsi" w:hAnsiTheme="majorHAnsi"/>
          <w:sz w:val="22"/>
          <w:szCs w:val="22"/>
        </w:rPr>
        <w:t>groups by:</w:t>
      </w:r>
      <w:r w:rsidR="00B707D2" w:rsidRPr="00050211">
        <w:rPr>
          <w:rFonts w:asciiTheme="majorHAnsi" w:hAnsiTheme="majorHAnsi" w:cs="Arial"/>
          <w:sz w:val="22"/>
          <w:szCs w:val="22"/>
        </w:rPr>
        <w:t xml:space="preserve"> </w:t>
      </w:r>
    </w:p>
    <w:p w:rsidR="00516575" w:rsidRPr="00050211" w:rsidRDefault="00516575" w:rsidP="005165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50211">
        <w:rPr>
          <w:rFonts w:asciiTheme="majorHAnsi" w:hAnsiTheme="majorHAnsi" w:cs="Arial"/>
          <w:sz w:val="22"/>
          <w:szCs w:val="22"/>
        </w:rPr>
        <w:t>O</w:t>
      </w:r>
      <w:r w:rsidR="00050211">
        <w:rPr>
          <w:rFonts w:asciiTheme="majorHAnsi" w:hAnsiTheme="majorHAnsi" w:cs="Arial"/>
          <w:sz w:val="22"/>
          <w:szCs w:val="22"/>
        </w:rPr>
        <w:t>ffe</w:t>
      </w:r>
      <w:r w:rsidRPr="00050211">
        <w:rPr>
          <w:rFonts w:asciiTheme="majorHAnsi" w:hAnsiTheme="majorHAnsi" w:cs="Arial"/>
          <w:sz w:val="22"/>
          <w:szCs w:val="22"/>
        </w:rPr>
        <w:t>ring youth leadership programs for students who may otherwise not have access to off-campus extracurricular activities or programs focused on career exploration</w:t>
      </w:r>
      <w:r w:rsidRPr="00050211">
        <w:rPr>
          <w:rFonts w:ascii="Arial" w:hAnsi="Arial" w:cs="Arial"/>
          <w:sz w:val="22"/>
          <w:szCs w:val="22"/>
        </w:rPr>
        <w:t>.</w:t>
      </w:r>
    </w:p>
    <w:p w:rsidR="00516575" w:rsidRPr="00050211" w:rsidRDefault="00A160D8" w:rsidP="005165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50211">
        <w:rPr>
          <w:rFonts w:ascii="Calibri" w:hAnsi="Calibri" w:cs="Times New Roman"/>
          <w:color w:val="000000"/>
          <w:sz w:val="22"/>
          <w:szCs w:val="22"/>
        </w:rPr>
        <w:t>Providing a</w:t>
      </w:r>
      <w:r w:rsidR="00AA4C1F" w:rsidRPr="00050211">
        <w:rPr>
          <w:rFonts w:ascii="Calibri" w:hAnsi="Calibri" w:cs="Times New Roman"/>
          <w:color w:val="000000"/>
          <w:sz w:val="22"/>
          <w:szCs w:val="22"/>
        </w:rPr>
        <w:t>ccess to a multidiscip</w:t>
      </w:r>
      <w:r w:rsidRPr="00050211">
        <w:rPr>
          <w:rFonts w:ascii="Calibri" w:hAnsi="Calibri" w:cs="Times New Roman"/>
          <w:color w:val="000000"/>
          <w:sz w:val="22"/>
          <w:szCs w:val="22"/>
        </w:rPr>
        <w:t>linary medical team</w:t>
      </w:r>
      <w:r w:rsidR="00AA4C1F" w:rsidRPr="0005021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050211">
        <w:rPr>
          <w:rFonts w:ascii="Calibri" w:hAnsi="Calibri" w:cs="Times New Roman"/>
          <w:color w:val="000000"/>
          <w:sz w:val="22"/>
          <w:szCs w:val="22"/>
        </w:rPr>
        <w:t>that includes</w:t>
      </w:r>
      <w:r w:rsidR="00AA4C1F" w:rsidRPr="00050211">
        <w:rPr>
          <w:rFonts w:ascii="Calibri" w:hAnsi="Calibri" w:cs="Times New Roman"/>
          <w:color w:val="000000"/>
          <w:sz w:val="22"/>
          <w:szCs w:val="22"/>
        </w:rPr>
        <w:t xml:space="preserve"> primary care</w:t>
      </w:r>
      <w:r w:rsidRPr="00050211">
        <w:rPr>
          <w:rFonts w:ascii="Calibri" w:hAnsi="Calibri" w:cs="Times New Roman"/>
          <w:color w:val="000000"/>
          <w:sz w:val="22"/>
          <w:szCs w:val="22"/>
        </w:rPr>
        <w:t xml:space="preserve"> and </w:t>
      </w:r>
      <w:r w:rsidR="00AA4C1F" w:rsidRPr="00050211">
        <w:rPr>
          <w:rFonts w:ascii="Calibri" w:hAnsi="Calibri" w:cs="Times New Roman"/>
          <w:color w:val="000000"/>
          <w:sz w:val="22"/>
          <w:szCs w:val="22"/>
        </w:rPr>
        <w:t>mental health</w:t>
      </w:r>
      <w:r w:rsidRPr="00050211">
        <w:rPr>
          <w:rFonts w:ascii="Calibri" w:hAnsi="Calibri" w:cs="Times New Roman"/>
          <w:color w:val="000000"/>
          <w:sz w:val="22"/>
          <w:szCs w:val="22"/>
        </w:rPr>
        <w:t xml:space="preserve"> providers, as well as</w:t>
      </w:r>
      <w:r w:rsidR="00AA4C1F" w:rsidRPr="00050211">
        <w:rPr>
          <w:rFonts w:ascii="Calibri" w:hAnsi="Calibri" w:cs="Times New Roman"/>
          <w:color w:val="000000"/>
          <w:sz w:val="22"/>
          <w:szCs w:val="22"/>
        </w:rPr>
        <w:t xml:space="preserve"> health educators. </w:t>
      </w:r>
      <w:r w:rsidR="000E0ED4" w:rsidRPr="00050211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516575" w:rsidRPr="00050211" w:rsidRDefault="00A160D8" w:rsidP="005165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50211">
        <w:rPr>
          <w:rFonts w:ascii="Calibri" w:hAnsi="Calibri" w:cs="Times New Roman"/>
          <w:color w:val="000000"/>
          <w:sz w:val="22"/>
          <w:szCs w:val="22"/>
        </w:rPr>
        <w:t>Suppleme</w:t>
      </w:r>
      <w:r w:rsidR="00333182" w:rsidRPr="00050211">
        <w:rPr>
          <w:rFonts w:ascii="Calibri" w:hAnsi="Calibri" w:cs="Times New Roman"/>
          <w:color w:val="000000"/>
          <w:sz w:val="22"/>
          <w:szCs w:val="22"/>
        </w:rPr>
        <w:t>n</w:t>
      </w:r>
      <w:r w:rsidRPr="00050211">
        <w:rPr>
          <w:rFonts w:ascii="Calibri" w:hAnsi="Calibri" w:cs="Times New Roman"/>
          <w:color w:val="000000"/>
          <w:sz w:val="22"/>
          <w:szCs w:val="22"/>
        </w:rPr>
        <w:t xml:space="preserve">ting </w:t>
      </w:r>
      <w:r w:rsidR="00377A1B" w:rsidRPr="00050211">
        <w:rPr>
          <w:rFonts w:ascii="Calibri" w:hAnsi="Calibri" w:cs="Times New Roman"/>
          <w:color w:val="000000"/>
          <w:sz w:val="22"/>
          <w:szCs w:val="22"/>
        </w:rPr>
        <w:t xml:space="preserve">opportunities </w:t>
      </w:r>
      <w:r w:rsidRPr="00050211">
        <w:rPr>
          <w:rFonts w:ascii="Calibri" w:hAnsi="Calibri" w:cs="Times New Roman"/>
          <w:color w:val="000000"/>
          <w:sz w:val="22"/>
          <w:szCs w:val="22"/>
        </w:rPr>
        <w:t>to access</w:t>
      </w:r>
      <w:r w:rsidR="000E0ED4" w:rsidRPr="00050211">
        <w:rPr>
          <w:rFonts w:ascii="Calibri" w:hAnsi="Calibri" w:cs="Times New Roman"/>
          <w:color w:val="000000"/>
          <w:sz w:val="22"/>
          <w:szCs w:val="22"/>
        </w:rPr>
        <w:t xml:space="preserve"> health career developme</w:t>
      </w:r>
      <w:r w:rsidR="00377A1B" w:rsidRPr="00050211">
        <w:rPr>
          <w:rFonts w:ascii="Calibri" w:hAnsi="Calibri" w:cs="Times New Roman"/>
          <w:color w:val="000000"/>
          <w:sz w:val="22"/>
          <w:szCs w:val="22"/>
        </w:rPr>
        <w:t>nt b</w:t>
      </w:r>
      <w:bookmarkStart w:id="0" w:name="_GoBack"/>
      <w:bookmarkEnd w:id="0"/>
      <w:r w:rsidR="00377A1B" w:rsidRPr="00050211">
        <w:rPr>
          <w:rFonts w:ascii="Calibri" w:hAnsi="Calibri" w:cs="Times New Roman"/>
          <w:color w:val="000000"/>
          <w:sz w:val="22"/>
          <w:szCs w:val="22"/>
        </w:rPr>
        <w:t>eyond specialized academies and career-focused clubs</w:t>
      </w:r>
      <w:r w:rsidRPr="00050211">
        <w:rPr>
          <w:rFonts w:ascii="Calibri" w:hAnsi="Calibri" w:cs="Times New Roman"/>
          <w:color w:val="000000"/>
          <w:sz w:val="22"/>
          <w:szCs w:val="22"/>
        </w:rPr>
        <w:t>,</w:t>
      </w:r>
      <w:r w:rsidR="00D90030" w:rsidRPr="00050211">
        <w:rPr>
          <w:rFonts w:ascii="Calibri" w:hAnsi="Calibri" w:cs="Times New Roman"/>
          <w:color w:val="000000"/>
          <w:sz w:val="22"/>
          <w:szCs w:val="22"/>
        </w:rPr>
        <w:t xml:space="preserve"> where </w:t>
      </w:r>
      <w:r w:rsidRPr="00050211">
        <w:rPr>
          <w:rFonts w:ascii="Calibri" w:hAnsi="Calibri" w:cs="Times New Roman"/>
          <w:color w:val="000000"/>
          <w:sz w:val="22"/>
          <w:szCs w:val="22"/>
        </w:rPr>
        <w:t>space is limited</w:t>
      </w:r>
      <w:r w:rsidR="000E2640" w:rsidRPr="00050211">
        <w:rPr>
          <w:rFonts w:ascii="Calibri" w:hAnsi="Calibri" w:cs="Times New Roman"/>
          <w:color w:val="000000"/>
          <w:sz w:val="22"/>
          <w:szCs w:val="22"/>
        </w:rPr>
        <w:t xml:space="preserve"> and </w:t>
      </w:r>
      <w:r w:rsidRPr="00050211">
        <w:rPr>
          <w:rFonts w:ascii="Calibri" w:hAnsi="Calibri" w:cs="Times New Roman"/>
          <w:color w:val="000000"/>
          <w:sz w:val="22"/>
          <w:szCs w:val="22"/>
        </w:rPr>
        <w:t>there are not enough</w:t>
      </w:r>
      <w:r w:rsidR="000E2640" w:rsidRPr="0005021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FB62C6" w:rsidRPr="00050211">
        <w:rPr>
          <w:rFonts w:ascii="Calibri" w:hAnsi="Calibri" w:cs="Times New Roman"/>
          <w:color w:val="000000"/>
          <w:sz w:val="22"/>
          <w:szCs w:val="22"/>
        </w:rPr>
        <w:t xml:space="preserve">resources to support </w:t>
      </w:r>
      <w:r w:rsidR="00D90030" w:rsidRPr="00050211">
        <w:rPr>
          <w:rFonts w:ascii="Calibri" w:hAnsi="Calibri" w:cs="Times New Roman"/>
          <w:color w:val="000000"/>
          <w:sz w:val="22"/>
          <w:szCs w:val="22"/>
        </w:rPr>
        <w:t>all the students who</w:t>
      </w:r>
      <w:r w:rsidR="00FB62C6" w:rsidRPr="00050211">
        <w:rPr>
          <w:rFonts w:ascii="Calibri" w:hAnsi="Calibri" w:cs="Times New Roman"/>
          <w:color w:val="000000"/>
          <w:sz w:val="22"/>
          <w:szCs w:val="22"/>
        </w:rPr>
        <w:t xml:space="preserve"> w</w:t>
      </w:r>
      <w:r w:rsidR="00D90030" w:rsidRPr="00050211">
        <w:rPr>
          <w:rFonts w:ascii="Calibri" w:hAnsi="Calibri" w:cs="Times New Roman"/>
          <w:color w:val="000000"/>
          <w:sz w:val="22"/>
          <w:szCs w:val="22"/>
        </w:rPr>
        <w:t xml:space="preserve">ant to enter the medical field. </w:t>
      </w:r>
    </w:p>
    <w:p w:rsidR="00FB62C6" w:rsidRPr="00050211" w:rsidRDefault="00FC024E" w:rsidP="0051657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050211">
        <w:rPr>
          <w:rFonts w:ascii="Calibri" w:hAnsi="Calibri" w:cs="Times New Roman"/>
          <w:color w:val="000000"/>
          <w:sz w:val="22"/>
          <w:szCs w:val="22"/>
        </w:rPr>
        <w:t>Reducing transportation barriers to off-campus</w:t>
      </w:r>
      <w:r w:rsidR="00A160D8" w:rsidRPr="00050211">
        <w:rPr>
          <w:rFonts w:ascii="Calibri" w:hAnsi="Calibri" w:cs="Times New Roman"/>
          <w:color w:val="000000"/>
          <w:sz w:val="22"/>
          <w:szCs w:val="22"/>
        </w:rPr>
        <w:t>,</w:t>
      </w:r>
      <w:r w:rsidRPr="00050211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0E2640" w:rsidRPr="00050211">
        <w:rPr>
          <w:rFonts w:ascii="Calibri" w:hAnsi="Calibri" w:cs="Times New Roman"/>
          <w:color w:val="000000"/>
          <w:sz w:val="22"/>
          <w:szCs w:val="22"/>
        </w:rPr>
        <w:t>work-based learning opportunities</w:t>
      </w:r>
      <w:r w:rsidRPr="00050211">
        <w:rPr>
          <w:rFonts w:ascii="Calibri" w:hAnsi="Calibri" w:cs="Times New Roman"/>
          <w:color w:val="000000"/>
          <w:sz w:val="22"/>
          <w:szCs w:val="22"/>
        </w:rPr>
        <w:t xml:space="preserve">. </w:t>
      </w:r>
    </w:p>
    <w:p w:rsidR="006A5F77" w:rsidRPr="00245007" w:rsidRDefault="006A5F77" w:rsidP="00245007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980254" w:rsidRPr="00BA0ACB" w:rsidRDefault="00A152D9" w:rsidP="00BA0ACB">
      <w:pPr>
        <w:pStyle w:val="Heading2"/>
        <w:spacing w:after="60"/>
        <w:rPr>
          <w:rFonts w:ascii="Calibri" w:hAnsi="Calibri" w:cs="Arial"/>
          <w:color w:val="5B517C"/>
          <w:sz w:val="22"/>
          <w:szCs w:val="22"/>
        </w:rPr>
      </w:pPr>
      <w:r>
        <w:rPr>
          <w:rFonts w:ascii="Calibri" w:hAnsi="Calibri" w:cs="Arial"/>
          <w:color w:val="5B517C"/>
          <w:sz w:val="22"/>
          <w:szCs w:val="22"/>
        </w:rPr>
        <w:t>Youth Health Workers</w:t>
      </w:r>
      <w:r w:rsidR="009B6F87">
        <w:rPr>
          <w:rFonts w:ascii="Calibri" w:hAnsi="Calibri" w:cs="Arial"/>
          <w:color w:val="5B517C"/>
          <w:sz w:val="22"/>
          <w:szCs w:val="22"/>
        </w:rPr>
        <w:t xml:space="preserve"> (YHW)</w:t>
      </w:r>
      <w:r w:rsidR="008434D2" w:rsidRPr="006A5F77">
        <w:rPr>
          <w:rFonts w:ascii="Calibri" w:hAnsi="Calibri" w:cs="Arial"/>
          <w:color w:val="5B517C"/>
          <w:sz w:val="22"/>
          <w:szCs w:val="22"/>
        </w:rPr>
        <w:t xml:space="preserve"> at </w:t>
      </w:r>
      <w:r w:rsidR="00B22455">
        <w:rPr>
          <w:rFonts w:ascii="Calibri" w:hAnsi="Calibri" w:cs="Arial"/>
          <w:color w:val="5B517C"/>
          <w:sz w:val="22"/>
          <w:szCs w:val="22"/>
        </w:rPr>
        <w:t>SBHCs</w:t>
      </w:r>
    </w:p>
    <w:p w:rsidR="00980254" w:rsidRPr="006A5F77" w:rsidRDefault="00980254" w:rsidP="00D875E2">
      <w:pPr>
        <w:spacing w:after="100"/>
        <w:rPr>
          <w:rFonts w:ascii="Times" w:hAnsi="Times" w:cs="Times New Roman"/>
          <w:sz w:val="22"/>
          <w:szCs w:val="22"/>
        </w:rPr>
      </w:pPr>
      <w:r w:rsidRPr="006A5F77">
        <w:rPr>
          <w:rFonts w:ascii="Calibri" w:hAnsi="Calibri" w:cs="Times New Roman"/>
          <w:color w:val="000000"/>
          <w:sz w:val="22"/>
          <w:szCs w:val="22"/>
        </w:rPr>
        <w:t xml:space="preserve">To strengthen the role of SBHCs in addressing </w:t>
      </w:r>
      <w:r w:rsidR="00A152D9">
        <w:rPr>
          <w:rFonts w:ascii="Calibri" w:hAnsi="Calibri" w:cs="Times New Roman"/>
          <w:color w:val="000000"/>
          <w:sz w:val="22"/>
          <w:szCs w:val="22"/>
        </w:rPr>
        <w:t>the need for a diverse health workforce</w:t>
      </w:r>
      <w:r w:rsidRPr="006A5F77">
        <w:rPr>
          <w:rFonts w:ascii="Calibri" w:hAnsi="Calibri" w:cs="Times New Roman"/>
          <w:color w:val="000000"/>
          <w:sz w:val="22"/>
          <w:szCs w:val="22"/>
        </w:rPr>
        <w:t xml:space="preserve">, the California School-Based Health Alliance (CSHA) is launching the </w:t>
      </w:r>
      <w:r w:rsidR="001C6B73">
        <w:rPr>
          <w:rFonts w:ascii="Calibri" w:hAnsi="Calibri" w:cs="Times New Roman"/>
          <w:b/>
          <w:color w:val="C00000"/>
          <w:sz w:val="22"/>
          <w:szCs w:val="22"/>
        </w:rPr>
        <w:t>Youth Health Worker</w:t>
      </w:r>
      <w:r w:rsidRPr="006A5F77">
        <w:rPr>
          <w:rFonts w:ascii="Calibri" w:hAnsi="Calibri" w:cs="Times New Roman"/>
          <w:color w:val="C00000"/>
          <w:sz w:val="22"/>
          <w:szCs w:val="22"/>
        </w:rPr>
        <w:t xml:space="preserve"> </w:t>
      </w:r>
      <w:r w:rsidRPr="006A5F77">
        <w:rPr>
          <w:rFonts w:ascii="Calibri" w:hAnsi="Calibri" w:cs="Times New Roman"/>
          <w:color w:val="000000"/>
          <w:sz w:val="22"/>
          <w:szCs w:val="22"/>
        </w:rPr>
        <w:t>pro</w:t>
      </w:r>
      <w:r w:rsidR="001C6B73">
        <w:rPr>
          <w:rFonts w:ascii="Calibri" w:hAnsi="Calibri" w:cs="Times New Roman"/>
          <w:color w:val="000000"/>
          <w:sz w:val="22"/>
          <w:szCs w:val="22"/>
        </w:rPr>
        <w:t>ject</w:t>
      </w:r>
      <w:r w:rsidRPr="006A5F77">
        <w:rPr>
          <w:rFonts w:ascii="Calibri" w:hAnsi="Calibri" w:cs="Times New Roman"/>
          <w:color w:val="000000"/>
          <w:sz w:val="22"/>
          <w:szCs w:val="22"/>
        </w:rPr>
        <w:t xml:space="preserve"> in </w:t>
      </w:r>
      <w:r w:rsidR="001C6B73">
        <w:rPr>
          <w:rFonts w:ascii="Calibri" w:hAnsi="Calibri" w:cs="Times New Roman"/>
          <w:color w:val="000000"/>
          <w:sz w:val="22"/>
          <w:szCs w:val="22"/>
        </w:rPr>
        <w:t>six</w:t>
      </w:r>
      <w:r w:rsidRPr="006A5F77">
        <w:rPr>
          <w:rFonts w:ascii="Calibri" w:hAnsi="Calibri" w:cs="Times New Roman"/>
          <w:color w:val="000000"/>
          <w:sz w:val="22"/>
          <w:szCs w:val="22"/>
        </w:rPr>
        <w:t xml:space="preserve"> SBHCs:</w:t>
      </w:r>
    </w:p>
    <w:p w:rsidR="00980254" w:rsidRPr="00871A77" w:rsidRDefault="001B0746" w:rsidP="00D875E2">
      <w:pPr>
        <w:numPr>
          <w:ilvl w:val="0"/>
          <w:numId w:val="2"/>
        </w:numPr>
        <w:ind w:left="486" w:hanging="27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871A77">
        <w:rPr>
          <w:rFonts w:ascii="Calibri" w:hAnsi="Calibri" w:cs="Times New Roman"/>
          <w:color w:val="000000"/>
          <w:sz w:val="22"/>
          <w:szCs w:val="22"/>
        </w:rPr>
        <w:t xml:space="preserve">De Anza Health Center at </w:t>
      </w:r>
      <w:r w:rsidR="001C6B73" w:rsidRPr="00871A77">
        <w:rPr>
          <w:rFonts w:ascii="Calibri" w:hAnsi="Calibri" w:cs="Times New Roman"/>
          <w:color w:val="000000"/>
          <w:sz w:val="22"/>
          <w:szCs w:val="22"/>
        </w:rPr>
        <w:t>De Anza High School</w:t>
      </w:r>
      <w:r w:rsidR="00871A77" w:rsidRPr="00871A77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871A77">
        <w:rPr>
          <w:rFonts w:ascii="Calibri" w:hAnsi="Calibri" w:cs="Times New Roman"/>
          <w:color w:val="000000"/>
          <w:sz w:val="22"/>
          <w:szCs w:val="22"/>
        </w:rPr>
        <w:t xml:space="preserve">    </w:t>
      </w:r>
      <w:r w:rsidR="00871A77" w:rsidRPr="00871A77">
        <w:rPr>
          <w:rFonts w:ascii="Calibri" w:hAnsi="Calibri" w:cs="Times New Roman"/>
          <w:color w:val="000000"/>
          <w:sz w:val="22"/>
          <w:szCs w:val="22"/>
        </w:rPr>
        <w:t xml:space="preserve">(El </w:t>
      </w:r>
      <w:proofErr w:type="spellStart"/>
      <w:r w:rsidR="00871A77" w:rsidRPr="00871A77">
        <w:rPr>
          <w:rFonts w:ascii="Calibri" w:hAnsi="Calibri" w:cs="Times New Roman"/>
          <w:color w:val="000000"/>
          <w:sz w:val="22"/>
          <w:szCs w:val="22"/>
        </w:rPr>
        <w:t>Sobrante</w:t>
      </w:r>
      <w:proofErr w:type="spellEnd"/>
      <w:r w:rsidR="00871A77" w:rsidRPr="00871A77">
        <w:rPr>
          <w:rFonts w:ascii="Calibri" w:hAnsi="Calibri" w:cs="Times New Roman"/>
          <w:color w:val="000000"/>
          <w:sz w:val="22"/>
          <w:szCs w:val="22"/>
        </w:rPr>
        <w:t xml:space="preserve">) </w:t>
      </w:r>
      <w:r w:rsidR="001C6B73" w:rsidRPr="00871A7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980254" w:rsidRDefault="001C6B73" w:rsidP="00D875E2">
      <w:pPr>
        <w:numPr>
          <w:ilvl w:val="0"/>
          <w:numId w:val="2"/>
        </w:numPr>
        <w:ind w:left="486" w:hanging="27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Hercules High </w:t>
      </w:r>
      <w:r w:rsidR="00871A77">
        <w:rPr>
          <w:rFonts w:ascii="Calibri" w:hAnsi="Calibri" w:cs="Times New Roman"/>
          <w:color w:val="000000"/>
          <w:sz w:val="22"/>
          <w:szCs w:val="22"/>
        </w:rPr>
        <w:t>School Health Center (Hercules)</w:t>
      </w:r>
    </w:p>
    <w:p w:rsidR="00871A77" w:rsidRDefault="00245007" w:rsidP="00D875E2">
      <w:pPr>
        <w:numPr>
          <w:ilvl w:val="0"/>
          <w:numId w:val="2"/>
        </w:numPr>
        <w:ind w:left="486" w:hanging="27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871A77">
        <w:rPr>
          <w:rFonts w:ascii="Calibri" w:hAnsi="Calibri" w:cs="Times New Roman"/>
          <w:color w:val="000000"/>
          <w:sz w:val="22"/>
          <w:szCs w:val="22"/>
        </w:rPr>
        <w:t xml:space="preserve">JFK Student Health &amp; Enrichment Center </w:t>
      </w:r>
      <w:r w:rsidR="00871A77" w:rsidRPr="00871A77">
        <w:rPr>
          <w:rFonts w:ascii="Calibri" w:hAnsi="Calibri" w:cs="Times New Roman"/>
          <w:color w:val="000000"/>
          <w:sz w:val="22"/>
          <w:szCs w:val="22"/>
        </w:rPr>
        <w:t xml:space="preserve">at </w:t>
      </w:r>
      <w:r w:rsidR="00871A77">
        <w:rPr>
          <w:rFonts w:ascii="Calibri" w:hAnsi="Calibri" w:cs="Times New Roman"/>
          <w:color w:val="000000"/>
          <w:sz w:val="22"/>
          <w:szCs w:val="22"/>
        </w:rPr>
        <w:t xml:space="preserve">     </w:t>
      </w:r>
      <w:r w:rsidRPr="00871A77">
        <w:rPr>
          <w:rFonts w:ascii="Calibri" w:hAnsi="Calibri" w:cs="Times New Roman"/>
          <w:color w:val="000000"/>
          <w:sz w:val="22"/>
          <w:szCs w:val="22"/>
        </w:rPr>
        <w:t>John F. Kennedy High School</w:t>
      </w:r>
      <w:r w:rsidR="00871A77">
        <w:rPr>
          <w:rFonts w:ascii="Calibri" w:hAnsi="Calibri" w:cs="Times New Roman"/>
          <w:color w:val="000000"/>
          <w:sz w:val="22"/>
          <w:szCs w:val="22"/>
        </w:rPr>
        <w:t xml:space="preserve"> (Richmond)</w:t>
      </w:r>
    </w:p>
    <w:p w:rsidR="001C6B73" w:rsidRPr="00871A77" w:rsidRDefault="00871A77" w:rsidP="00D875E2">
      <w:pPr>
        <w:numPr>
          <w:ilvl w:val="0"/>
          <w:numId w:val="2"/>
        </w:numPr>
        <w:ind w:left="486" w:hanging="27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J</w:t>
      </w:r>
      <w:r w:rsidR="001C6B73" w:rsidRPr="00871A77">
        <w:rPr>
          <w:rFonts w:ascii="Calibri" w:hAnsi="Calibri" w:cs="Times New Roman"/>
          <w:color w:val="000000"/>
          <w:sz w:val="22"/>
          <w:szCs w:val="22"/>
        </w:rPr>
        <w:t xml:space="preserve">ames Morehouse </w:t>
      </w:r>
      <w:r w:rsidR="00245007" w:rsidRPr="00871A77">
        <w:rPr>
          <w:rFonts w:ascii="Calibri" w:hAnsi="Calibri" w:cs="Times New Roman"/>
          <w:color w:val="000000"/>
          <w:sz w:val="22"/>
          <w:szCs w:val="22"/>
        </w:rPr>
        <w:t xml:space="preserve">Project Health Center </w:t>
      </w:r>
      <w:r>
        <w:rPr>
          <w:rFonts w:ascii="Calibri" w:hAnsi="Calibri" w:cs="Times New Roman"/>
          <w:color w:val="000000"/>
          <w:sz w:val="22"/>
          <w:szCs w:val="22"/>
        </w:rPr>
        <w:t xml:space="preserve">at            </w:t>
      </w:r>
      <w:r w:rsidR="00245007" w:rsidRPr="00871A77">
        <w:rPr>
          <w:rFonts w:ascii="Calibri" w:hAnsi="Calibri" w:cs="Times New Roman"/>
          <w:color w:val="000000"/>
          <w:sz w:val="22"/>
          <w:szCs w:val="22"/>
        </w:rPr>
        <w:t>El Cerrito High School</w:t>
      </w:r>
      <w:r>
        <w:rPr>
          <w:rFonts w:ascii="Calibri" w:hAnsi="Calibri" w:cs="Times New Roman"/>
          <w:color w:val="000000"/>
          <w:sz w:val="22"/>
          <w:szCs w:val="22"/>
        </w:rPr>
        <w:t xml:space="preserve"> (El Cerrito)</w:t>
      </w:r>
    </w:p>
    <w:p w:rsidR="00245007" w:rsidRDefault="00245007" w:rsidP="00D875E2">
      <w:pPr>
        <w:numPr>
          <w:ilvl w:val="0"/>
          <w:numId w:val="2"/>
        </w:numPr>
        <w:ind w:left="486" w:hanging="27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Pinole Valley High School Health Center</w:t>
      </w:r>
      <w:r w:rsidR="00871A77">
        <w:rPr>
          <w:rFonts w:ascii="Calibri" w:hAnsi="Calibri" w:cs="Times New Roman"/>
          <w:color w:val="000000"/>
          <w:sz w:val="22"/>
          <w:szCs w:val="22"/>
        </w:rPr>
        <w:t xml:space="preserve"> (Pinole)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2813BD" w:rsidRPr="00871A77" w:rsidRDefault="00245007" w:rsidP="00ED390E">
      <w:pPr>
        <w:numPr>
          <w:ilvl w:val="0"/>
          <w:numId w:val="2"/>
        </w:numPr>
        <w:spacing w:after="120"/>
        <w:ind w:left="486" w:hanging="27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871A77">
        <w:rPr>
          <w:rFonts w:ascii="Calibri" w:hAnsi="Calibri" w:cs="Times New Roman"/>
          <w:color w:val="000000"/>
          <w:sz w:val="22"/>
          <w:szCs w:val="22"/>
        </w:rPr>
        <w:t xml:space="preserve">Richmond </w:t>
      </w:r>
      <w:r w:rsidR="00871A77">
        <w:rPr>
          <w:rFonts w:ascii="Calibri" w:hAnsi="Calibri" w:cs="Times New Roman"/>
          <w:color w:val="000000"/>
          <w:sz w:val="22"/>
          <w:szCs w:val="22"/>
        </w:rPr>
        <w:t>High School-Based Health Center (Richmond)</w:t>
      </w:r>
    </w:p>
    <w:p w:rsidR="002813BD" w:rsidRDefault="002813BD" w:rsidP="00ED390E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p w:rsidR="00871A77" w:rsidRDefault="00871A77" w:rsidP="00ED390E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p w:rsidR="00050211" w:rsidRDefault="00050211" w:rsidP="00ED390E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  <w:r w:rsidRPr="006A5F77">
        <w:rPr>
          <w:noProof/>
          <w:color w:val="B2252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C77F" wp14:editId="5908FF91">
                <wp:simplePos x="0" y="0"/>
                <wp:positionH relativeFrom="margin">
                  <wp:posOffset>1868805</wp:posOffset>
                </wp:positionH>
                <wp:positionV relativeFrom="paragraph">
                  <wp:posOffset>2540</wp:posOffset>
                </wp:positionV>
                <wp:extent cx="2705735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7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A97C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15pt,.2pt" to="3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" strokecolor="#a97c50" strokeweight="1pt">
                <w10:wrap anchorx="margin"/>
              </v:line>
            </w:pict>
          </mc:Fallback>
        </mc:AlternateContent>
      </w:r>
      <w:r w:rsidRPr="00203A02">
        <w:rPr>
          <w:rFonts w:ascii="Calibri" w:hAnsi="Calibri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22878" wp14:editId="25377975">
                <wp:simplePos x="0" y="0"/>
                <wp:positionH relativeFrom="column">
                  <wp:posOffset>243840</wp:posOffset>
                </wp:positionH>
                <wp:positionV relativeFrom="paragraph">
                  <wp:posOffset>95250</wp:posOffset>
                </wp:positionV>
                <wp:extent cx="6545580" cy="4724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02" w:rsidRPr="00D875E2" w:rsidRDefault="00170E05" w:rsidP="00170E0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875E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This project is funded by the California Endowment, the Office of Statewide Health Planning and Development, and the San Francisco Foundation.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7.5pt;width:515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" filled="f" stroked="f">
                <v:textbox>
                  <w:txbxContent>
                    <w:p w:rsidR="00203A02" w:rsidRPr="00D875E2" w:rsidRDefault="00170E05" w:rsidP="00170E05">
                      <w:pPr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875E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This project is funded by the California Endowment, the Office of Statewide Health Planning and Development, and the San Francisco Foundation.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050211" w:rsidRDefault="00050211" w:rsidP="00ED390E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p w:rsidR="00050211" w:rsidRDefault="00050211" w:rsidP="00ED390E">
      <w:pPr>
        <w:spacing w:after="120"/>
        <w:rPr>
          <w:rFonts w:ascii="Calibri" w:hAnsi="Calibri" w:cs="Times New Roman"/>
          <w:color w:val="000000"/>
          <w:sz w:val="22"/>
          <w:szCs w:val="22"/>
        </w:rPr>
      </w:pPr>
    </w:p>
    <w:p w:rsidR="00703B5E" w:rsidRPr="00ED390E" w:rsidRDefault="00980254" w:rsidP="00ED390E">
      <w:pPr>
        <w:spacing w:after="120"/>
        <w:rPr>
          <w:rFonts w:ascii="Times" w:hAnsi="Times" w:cs="Times New Roman"/>
          <w:sz w:val="22"/>
          <w:szCs w:val="22"/>
        </w:rPr>
      </w:pPr>
      <w:r w:rsidRPr="006A5F77">
        <w:rPr>
          <w:rFonts w:ascii="Calibri" w:hAnsi="Calibri" w:cs="Times New Roman"/>
          <w:color w:val="000000"/>
          <w:sz w:val="22"/>
          <w:szCs w:val="22"/>
        </w:rPr>
        <w:t>CSHA will provide training, curriculum, and consultation to help each site implement the following program components:</w:t>
      </w:r>
    </w:p>
    <w:p w:rsidR="00245007" w:rsidRPr="00D875E2" w:rsidRDefault="009B6F87" w:rsidP="00D875E2">
      <w:pPr>
        <w:spacing w:after="10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YHW</w:t>
      </w:r>
      <w:r w:rsidR="00ED390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="00B707D2" w:rsidRPr="006A5F77">
        <w:rPr>
          <w:rFonts w:ascii="Calibri" w:hAnsi="Calibri" w:cs="Times New Roman"/>
          <w:b/>
          <w:bCs/>
          <w:color w:val="000000"/>
          <w:sz w:val="22"/>
          <w:szCs w:val="22"/>
        </w:rPr>
        <w:t>Program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&amp; Curriculum</w:t>
      </w:r>
      <w:r w:rsidR="00B707D2" w:rsidRPr="006A5F7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– </w:t>
      </w:r>
      <w:r w:rsidR="00B707D2">
        <w:rPr>
          <w:rFonts w:ascii="Calibri" w:hAnsi="Calibri" w:cs="Times New Roman"/>
          <w:color w:val="000000"/>
          <w:sz w:val="22"/>
          <w:szCs w:val="22"/>
        </w:rPr>
        <w:t>Up to 60</w:t>
      </w:r>
      <w:r w:rsidR="00B707D2" w:rsidRPr="006A5F77">
        <w:rPr>
          <w:rFonts w:ascii="Calibri" w:hAnsi="Calibri" w:cs="Times New Roman"/>
          <w:color w:val="000000"/>
          <w:sz w:val="22"/>
          <w:szCs w:val="22"/>
        </w:rPr>
        <w:t xml:space="preserve"> students will participate in </w:t>
      </w:r>
      <w:r w:rsidR="00B707D2">
        <w:rPr>
          <w:rFonts w:ascii="Calibri" w:hAnsi="Calibri" w:cs="Times New Roman"/>
          <w:color w:val="000000"/>
          <w:sz w:val="22"/>
          <w:szCs w:val="22"/>
        </w:rPr>
        <w:t>this</w:t>
      </w:r>
      <w:r w:rsidR="00B707D2" w:rsidRPr="006A5F77">
        <w:rPr>
          <w:rFonts w:ascii="Calibri" w:hAnsi="Calibri" w:cs="Times New Roman"/>
          <w:color w:val="000000"/>
          <w:sz w:val="22"/>
          <w:szCs w:val="22"/>
        </w:rPr>
        <w:t xml:space="preserve"> program that consists of weekly group </w:t>
      </w:r>
      <w:r w:rsidR="00B707D2">
        <w:rPr>
          <w:rFonts w:ascii="Calibri" w:hAnsi="Calibri" w:cs="Times New Roman"/>
          <w:color w:val="000000"/>
          <w:sz w:val="22"/>
          <w:szCs w:val="22"/>
        </w:rPr>
        <w:t>trainings</w:t>
      </w:r>
      <w:r w:rsidR="00B707D2" w:rsidRPr="006A5F77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B707D2">
        <w:rPr>
          <w:rFonts w:ascii="Calibri" w:hAnsi="Calibri" w:cs="Times New Roman"/>
          <w:color w:val="000000"/>
          <w:sz w:val="22"/>
          <w:szCs w:val="22"/>
        </w:rPr>
        <w:t xml:space="preserve">to empower participants to link their peers with services at the SBHC, </w:t>
      </w:r>
      <w:r w:rsidR="00BA0ACB">
        <w:rPr>
          <w:rFonts w:ascii="Calibri" w:hAnsi="Calibri" w:cs="Times New Roman"/>
          <w:color w:val="000000"/>
          <w:sz w:val="22"/>
          <w:szCs w:val="22"/>
        </w:rPr>
        <w:t xml:space="preserve">to empower them to advocate for the health needs of their peers, and to </w:t>
      </w:r>
      <w:r w:rsidR="00B707D2">
        <w:rPr>
          <w:rFonts w:ascii="Calibri" w:hAnsi="Calibri" w:cs="Times New Roman"/>
          <w:color w:val="000000"/>
          <w:sz w:val="22"/>
          <w:szCs w:val="22"/>
        </w:rPr>
        <w:t>expos</w:t>
      </w:r>
      <w:r w:rsidR="00BA0ACB">
        <w:rPr>
          <w:rFonts w:ascii="Calibri" w:hAnsi="Calibri" w:cs="Times New Roman"/>
          <w:color w:val="000000"/>
          <w:sz w:val="22"/>
          <w:szCs w:val="22"/>
        </w:rPr>
        <w:t xml:space="preserve">e them to </w:t>
      </w:r>
      <w:r w:rsidR="00B707D2">
        <w:rPr>
          <w:rFonts w:ascii="Calibri" w:hAnsi="Calibri" w:cs="Times New Roman"/>
          <w:color w:val="000000"/>
          <w:sz w:val="22"/>
          <w:szCs w:val="22"/>
        </w:rPr>
        <w:t>a variety of health careers</w:t>
      </w:r>
      <w:r w:rsidR="00BA0ACB">
        <w:rPr>
          <w:rFonts w:ascii="Calibri" w:hAnsi="Calibri" w:cs="Times New Roman"/>
          <w:color w:val="000000"/>
          <w:sz w:val="22"/>
          <w:szCs w:val="22"/>
        </w:rPr>
        <w:t>.</w:t>
      </w:r>
      <w:r w:rsidR="00B707D2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1F1D5A" w:rsidRPr="00D875E2" w:rsidRDefault="00245007" w:rsidP="00D875E2">
      <w:pPr>
        <w:spacing w:after="100"/>
        <w:rPr>
          <w:rFonts w:ascii="Calibri" w:hAnsi="Calibri" w:cs="Times New Roman"/>
          <w:color w:val="000000"/>
          <w:sz w:val="22"/>
          <w:szCs w:val="22"/>
        </w:rPr>
      </w:pPr>
      <w:r w:rsidRPr="006A5F7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School-wide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Outreach Events &amp; Workshops</w:t>
      </w:r>
      <w:r w:rsidRPr="006A5F7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–</w:t>
      </w:r>
      <w:r w:rsidRPr="006A5F77">
        <w:rPr>
          <w:rFonts w:ascii="Calibri" w:hAnsi="Calibri" w:cs="Times New Roman"/>
          <w:color w:val="000000"/>
          <w:sz w:val="22"/>
          <w:szCs w:val="22"/>
        </w:rPr>
        <w:t xml:space="preserve"> Reaching a </w:t>
      </w:r>
      <w:r w:rsidR="00837B22">
        <w:rPr>
          <w:rFonts w:ascii="Calibri" w:hAnsi="Calibri" w:cs="Times New Roman"/>
          <w:color w:val="000000"/>
          <w:sz w:val="22"/>
          <w:szCs w:val="22"/>
        </w:rPr>
        <w:t>minimum of 5</w:t>
      </w:r>
      <w:r w:rsidRPr="006A5F77">
        <w:rPr>
          <w:rFonts w:ascii="Calibri" w:hAnsi="Calibri" w:cs="Times New Roman"/>
          <w:color w:val="000000"/>
          <w:sz w:val="22"/>
          <w:szCs w:val="22"/>
        </w:rPr>
        <w:t xml:space="preserve">00 students at each school, these </w:t>
      </w:r>
      <w:r w:rsidR="00ED390E">
        <w:rPr>
          <w:rFonts w:ascii="Calibri" w:hAnsi="Calibri" w:cs="Times New Roman"/>
          <w:color w:val="000000"/>
          <w:sz w:val="22"/>
          <w:szCs w:val="22"/>
        </w:rPr>
        <w:t>events, classroom presentations</w:t>
      </w:r>
      <w:r w:rsidR="00BA0ACB">
        <w:rPr>
          <w:rFonts w:ascii="Calibri" w:hAnsi="Calibri" w:cs="Times New Roman"/>
          <w:color w:val="000000"/>
          <w:sz w:val="22"/>
          <w:szCs w:val="22"/>
        </w:rPr>
        <w:t>,</w:t>
      </w:r>
      <w:r w:rsidR="00ED390E">
        <w:rPr>
          <w:rFonts w:ascii="Calibri" w:hAnsi="Calibri" w:cs="Times New Roman"/>
          <w:color w:val="000000"/>
          <w:sz w:val="22"/>
          <w:szCs w:val="22"/>
        </w:rPr>
        <w:t xml:space="preserve"> and/or individual health coaching </w:t>
      </w:r>
      <w:r w:rsidR="00857B6C">
        <w:rPr>
          <w:rFonts w:ascii="Calibri" w:hAnsi="Calibri" w:cs="Times New Roman"/>
          <w:color w:val="000000"/>
          <w:sz w:val="22"/>
          <w:szCs w:val="22"/>
        </w:rPr>
        <w:t xml:space="preserve">will promote health issues </w:t>
      </w:r>
      <w:r w:rsidR="00837B22">
        <w:rPr>
          <w:rFonts w:ascii="Calibri" w:hAnsi="Calibri" w:cs="Times New Roman"/>
          <w:color w:val="000000"/>
          <w:sz w:val="22"/>
          <w:szCs w:val="22"/>
        </w:rPr>
        <w:t>chosen by the program participants</w:t>
      </w:r>
      <w:r w:rsidR="00EC7F50">
        <w:rPr>
          <w:rFonts w:ascii="Calibri" w:hAnsi="Calibri" w:cs="Times New Roman"/>
          <w:color w:val="000000"/>
          <w:sz w:val="22"/>
          <w:szCs w:val="22"/>
        </w:rPr>
        <w:t>.</w:t>
      </w:r>
    </w:p>
    <w:p w:rsidR="006A5F77" w:rsidRPr="00D875E2" w:rsidRDefault="001F1D5A" w:rsidP="00D875E2">
      <w:pPr>
        <w:spacing w:after="100"/>
        <w:rPr>
          <w:rFonts w:ascii="Calibri" w:hAnsi="Calibri" w:cs="Times New Roman"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Prioritizing </w:t>
      </w:r>
      <w:r w:rsidR="00BA0ACB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Young 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Men of Color – </w:t>
      </w:r>
      <w:r w:rsidR="00857B6C">
        <w:rPr>
          <w:rFonts w:asciiTheme="majorHAnsi" w:hAnsiTheme="majorHAnsi" w:cs="Arial"/>
          <w:sz w:val="22"/>
          <w:szCs w:val="22"/>
        </w:rPr>
        <w:t xml:space="preserve">Each of the six </w:t>
      </w:r>
      <w:r w:rsidR="00BA0ACB">
        <w:rPr>
          <w:rFonts w:asciiTheme="majorHAnsi" w:hAnsiTheme="majorHAnsi" w:cs="Arial"/>
          <w:sz w:val="22"/>
          <w:szCs w:val="22"/>
        </w:rPr>
        <w:t xml:space="preserve">sites </w:t>
      </w:r>
      <w:r w:rsidR="00857B6C">
        <w:rPr>
          <w:rFonts w:asciiTheme="majorHAnsi" w:hAnsiTheme="majorHAnsi" w:cs="Arial"/>
          <w:sz w:val="22"/>
          <w:szCs w:val="22"/>
        </w:rPr>
        <w:t>is required to prioritize t</w:t>
      </w:r>
      <w:r w:rsidR="00EC7F50">
        <w:rPr>
          <w:rFonts w:asciiTheme="majorHAnsi" w:hAnsiTheme="majorHAnsi" w:cs="Arial"/>
          <w:sz w:val="22"/>
          <w:szCs w:val="22"/>
        </w:rPr>
        <w:t xml:space="preserve">he recruitment and retention </w:t>
      </w:r>
      <w:r w:rsidR="004852D1">
        <w:rPr>
          <w:rFonts w:asciiTheme="majorHAnsi" w:hAnsiTheme="majorHAnsi" w:cs="Arial"/>
          <w:sz w:val="22"/>
          <w:szCs w:val="22"/>
        </w:rPr>
        <w:t xml:space="preserve">young men of color ensuring diversity among program participants. </w:t>
      </w:r>
    </w:p>
    <w:p w:rsidR="006A5F77" w:rsidRPr="00D875E2" w:rsidRDefault="00245007" w:rsidP="00D875E2">
      <w:pPr>
        <w:spacing w:after="10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Linkages to Health-Related Internship</w:t>
      </w:r>
      <w:r w:rsidR="00BA0ACB">
        <w:rPr>
          <w:rFonts w:ascii="Calibri" w:hAnsi="Calibri" w:cs="Times New Roman"/>
          <w:b/>
          <w:bCs/>
          <w:color w:val="000000"/>
          <w:sz w:val="22"/>
          <w:szCs w:val="22"/>
        </w:rPr>
        <w:t>s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and Post-Secondary Opportunities</w:t>
      </w:r>
      <w:r w:rsidR="00640184" w:rsidRPr="006A5F77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– </w:t>
      </w:r>
      <w:r w:rsidR="002813BD">
        <w:rPr>
          <w:rFonts w:ascii="Calibri" w:hAnsi="Calibri" w:cs="Times New Roman"/>
          <w:color w:val="000000"/>
          <w:sz w:val="22"/>
          <w:szCs w:val="22"/>
        </w:rPr>
        <w:t xml:space="preserve">Each </w:t>
      </w:r>
      <w:r w:rsidR="000A4179">
        <w:rPr>
          <w:rFonts w:ascii="Calibri" w:hAnsi="Calibri" w:cs="Times New Roman"/>
          <w:color w:val="000000"/>
          <w:sz w:val="22"/>
          <w:szCs w:val="22"/>
        </w:rPr>
        <w:t xml:space="preserve">site </w:t>
      </w:r>
      <w:r w:rsidR="002813BD">
        <w:rPr>
          <w:rFonts w:ascii="Calibri" w:hAnsi="Calibri" w:cs="Times New Roman"/>
          <w:color w:val="000000"/>
          <w:sz w:val="22"/>
          <w:szCs w:val="22"/>
        </w:rPr>
        <w:t>will</w:t>
      </w:r>
      <w:r w:rsidR="000A4179">
        <w:rPr>
          <w:rFonts w:ascii="Calibri" w:hAnsi="Calibri" w:cs="Times New Roman"/>
          <w:color w:val="000000"/>
          <w:sz w:val="22"/>
          <w:szCs w:val="22"/>
        </w:rPr>
        <w:t xml:space="preserve"> coordinate presentations and training sessions with mem</w:t>
      </w:r>
      <w:r w:rsidR="00EF3AF8">
        <w:rPr>
          <w:rFonts w:ascii="Calibri" w:hAnsi="Calibri" w:cs="Times New Roman"/>
          <w:color w:val="000000"/>
          <w:sz w:val="22"/>
          <w:szCs w:val="22"/>
        </w:rPr>
        <w:t xml:space="preserve">bers of their multidisciplinary </w:t>
      </w:r>
      <w:r w:rsidR="002813BD">
        <w:rPr>
          <w:rFonts w:ascii="Calibri" w:hAnsi="Calibri" w:cs="Times New Roman"/>
          <w:color w:val="000000"/>
          <w:sz w:val="22"/>
          <w:szCs w:val="22"/>
        </w:rPr>
        <w:t xml:space="preserve">health </w:t>
      </w:r>
      <w:r w:rsidR="00EF3AF8">
        <w:rPr>
          <w:rFonts w:ascii="Calibri" w:hAnsi="Calibri" w:cs="Times New Roman"/>
          <w:color w:val="000000"/>
          <w:sz w:val="22"/>
          <w:szCs w:val="22"/>
        </w:rPr>
        <w:t>staff</w:t>
      </w:r>
      <w:r w:rsidR="000A4179">
        <w:rPr>
          <w:rFonts w:ascii="Calibri" w:hAnsi="Calibri" w:cs="Times New Roman"/>
          <w:color w:val="000000"/>
          <w:sz w:val="22"/>
          <w:szCs w:val="22"/>
        </w:rPr>
        <w:t>. Additionally, CSHA is coordinating with local health pipeline programs and community colleges to ensure</w:t>
      </w:r>
      <w:r w:rsidR="00F1505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BA0ACB">
        <w:rPr>
          <w:rFonts w:ascii="Calibri" w:hAnsi="Calibri" w:cs="Times New Roman"/>
          <w:color w:val="000000"/>
          <w:sz w:val="22"/>
          <w:szCs w:val="22"/>
        </w:rPr>
        <w:t>participants are connected</w:t>
      </w:r>
      <w:r w:rsidR="00F15059">
        <w:rPr>
          <w:rFonts w:ascii="Calibri" w:hAnsi="Calibri" w:cs="Times New Roman"/>
          <w:color w:val="000000"/>
          <w:sz w:val="22"/>
          <w:szCs w:val="22"/>
        </w:rPr>
        <w:t xml:space="preserve"> to</w:t>
      </w:r>
      <w:r w:rsidR="000A4179">
        <w:rPr>
          <w:rFonts w:ascii="Calibri" w:hAnsi="Calibri" w:cs="Times New Roman"/>
          <w:color w:val="000000"/>
          <w:sz w:val="22"/>
          <w:szCs w:val="22"/>
        </w:rPr>
        <w:t xml:space="preserve"> health career training </w:t>
      </w:r>
      <w:r w:rsidR="00F15059">
        <w:rPr>
          <w:rFonts w:ascii="Calibri" w:hAnsi="Calibri" w:cs="Times New Roman"/>
          <w:color w:val="000000"/>
          <w:sz w:val="22"/>
          <w:szCs w:val="22"/>
        </w:rPr>
        <w:t xml:space="preserve">and post-secondary </w:t>
      </w:r>
      <w:r w:rsidR="000A4179">
        <w:rPr>
          <w:rFonts w:ascii="Calibri" w:hAnsi="Calibri" w:cs="Times New Roman"/>
          <w:color w:val="000000"/>
          <w:sz w:val="22"/>
          <w:szCs w:val="22"/>
        </w:rPr>
        <w:t>opportunities.</w:t>
      </w:r>
      <w:r w:rsidR="00980254" w:rsidRPr="006A5F7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2813BD" w:rsidRDefault="00980254" w:rsidP="00D875E2">
      <w:pPr>
        <w:rPr>
          <w:rFonts w:ascii="Calibri" w:hAnsi="Calibri" w:cs="Times New Roman"/>
          <w:color w:val="000000"/>
          <w:sz w:val="22"/>
          <w:szCs w:val="22"/>
        </w:rPr>
      </w:pPr>
      <w:r w:rsidRPr="00245007">
        <w:rPr>
          <w:rFonts w:ascii="Calibri" w:hAnsi="Calibri" w:cs="Times New Roman"/>
          <w:b/>
          <w:color w:val="000000"/>
          <w:sz w:val="22"/>
          <w:szCs w:val="22"/>
        </w:rPr>
        <w:t>Evaluation</w:t>
      </w:r>
      <w:r w:rsidR="00640184" w:rsidRPr="00245007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640184" w:rsidRPr="00245007">
        <w:rPr>
          <w:rFonts w:ascii="Calibri" w:hAnsi="Calibri" w:cs="Times New Roman"/>
          <w:b/>
          <w:color w:val="000000"/>
          <w:sz w:val="22"/>
          <w:szCs w:val="22"/>
        </w:rPr>
        <w:t>–</w:t>
      </w:r>
      <w:r w:rsidR="000176F0">
        <w:rPr>
          <w:rFonts w:ascii="Calibri" w:hAnsi="Calibri" w:cs="Times New Roman"/>
          <w:color w:val="000000"/>
          <w:sz w:val="22"/>
          <w:szCs w:val="22"/>
        </w:rPr>
        <w:t xml:space="preserve"> All of program participants </w:t>
      </w:r>
      <w:r w:rsidR="00F15059">
        <w:rPr>
          <w:rFonts w:ascii="Calibri" w:hAnsi="Calibri" w:cs="Times New Roman"/>
          <w:color w:val="000000"/>
          <w:sz w:val="22"/>
          <w:szCs w:val="22"/>
        </w:rPr>
        <w:t>will</w:t>
      </w:r>
      <w:r w:rsidR="000176F0">
        <w:rPr>
          <w:rFonts w:ascii="Calibri" w:hAnsi="Calibri" w:cs="Times New Roman"/>
          <w:color w:val="000000"/>
          <w:sz w:val="22"/>
          <w:szCs w:val="22"/>
        </w:rPr>
        <w:t xml:space="preserve"> complete pre</w:t>
      </w:r>
      <w:r w:rsidR="00BA0ACB">
        <w:rPr>
          <w:rFonts w:ascii="Calibri" w:hAnsi="Calibri" w:cs="Times New Roman"/>
          <w:color w:val="000000"/>
          <w:sz w:val="22"/>
          <w:szCs w:val="22"/>
        </w:rPr>
        <w:t>-</w:t>
      </w:r>
      <w:r w:rsidR="000176F0">
        <w:rPr>
          <w:rFonts w:ascii="Calibri" w:hAnsi="Calibri" w:cs="Times New Roman"/>
          <w:color w:val="000000"/>
          <w:sz w:val="22"/>
          <w:szCs w:val="22"/>
        </w:rPr>
        <w:t xml:space="preserve"> and post-test evaluations in regards to stigma associated with accessing services, </w:t>
      </w:r>
      <w:r w:rsidR="00BA0ACB">
        <w:rPr>
          <w:rFonts w:ascii="Calibri" w:hAnsi="Calibri" w:cs="Times New Roman"/>
          <w:color w:val="000000"/>
          <w:sz w:val="22"/>
          <w:szCs w:val="22"/>
        </w:rPr>
        <w:t xml:space="preserve">accessing </w:t>
      </w:r>
      <w:r w:rsidR="000176F0">
        <w:rPr>
          <w:rFonts w:ascii="Calibri" w:hAnsi="Calibri" w:cs="Times New Roman"/>
          <w:color w:val="000000"/>
          <w:sz w:val="22"/>
          <w:szCs w:val="22"/>
        </w:rPr>
        <w:t>post-secondary</w:t>
      </w:r>
      <w:r w:rsidR="00BA0ACB">
        <w:rPr>
          <w:rFonts w:ascii="Calibri" w:hAnsi="Calibri" w:cs="Times New Roman"/>
          <w:color w:val="000000"/>
          <w:sz w:val="22"/>
          <w:szCs w:val="22"/>
        </w:rPr>
        <w:t xml:space="preserve"> studies</w:t>
      </w:r>
      <w:r w:rsidR="000176F0"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="008A5608">
        <w:rPr>
          <w:rFonts w:ascii="Calibri" w:hAnsi="Calibri" w:cs="Times New Roman"/>
          <w:color w:val="000000"/>
          <w:sz w:val="22"/>
          <w:szCs w:val="22"/>
        </w:rPr>
        <w:t>and interest in health careers.</w:t>
      </w:r>
    </w:p>
    <w:p w:rsidR="00D875E2" w:rsidRPr="00D875E2" w:rsidRDefault="00D875E2" w:rsidP="00D875E2">
      <w:pPr>
        <w:rPr>
          <w:rFonts w:ascii="Calibri" w:hAnsi="Calibri" w:cs="Times New Roman"/>
          <w:color w:val="000000"/>
          <w:sz w:val="22"/>
          <w:szCs w:val="22"/>
        </w:rPr>
      </w:pPr>
    </w:p>
    <w:p w:rsidR="00980254" w:rsidRPr="006A5F77" w:rsidRDefault="00980254" w:rsidP="00BA0ACB">
      <w:pPr>
        <w:pStyle w:val="Heading2"/>
        <w:spacing w:after="60"/>
        <w:rPr>
          <w:rFonts w:ascii="Calibri" w:hAnsi="Calibri" w:cs="Arial"/>
          <w:color w:val="5B517C"/>
          <w:sz w:val="22"/>
          <w:szCs w:val="22"/>
        </w:rPr>
      </w:pPr>
      <w:r w:rsidRPr="006A5F77">
        <w:rPr>
          <w:rFonts w:ascii="Calibri" w:hAnsi="Calibri" w:cs="Arial"/>
          <w:color w:val="5B517C"/>
          <w:sz w:val="22"/>
          <w:szCs w:val="22"/>
        </w:rPr>
        <w:t xml:space="preserve">Partnership Opportunities </w:t>
      </w:r>
    </w:p>
    <w:p w:rsidR="008434D2" w:rsidRPr="002A2691" w:rsidRDefault="001C4324" w:rsidP="00DF7E52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CSHA is looking for local trainings, youth conferences</w:t>
      </w:r>
      <w:r w:rsidR="00BA0ACB">
        <w:rPr>
          <w:rFonts w:ascii="Calibri" w:hAnsi="Calibri" w:cs="Times New Roman"/>
          <w:color w:val="000000"/>
          <w:sz w:val="22"/>
          <w:szCs w:val="22"/>
        </w:rPr>
        <w:t>,</w:t>
      </w:r>
      <w:r>
        <w:rPr>
          <w:rFonts w:ascii="Calibri" w:hAnsi="Calibri" w:cs="Times New Roman"/>
          <w:color w:val="000000"/>
          <w:sz w:val="22"/>
          <w:szCs w:val="22"/>
        </w:rPr>
        <w:t xml:space="preserve"> or work-based learning opportunities to connect young people </w:t>
      </w:r>
      <w:r w:rsidR="00BA0ACB">
        <w:rPr>
          <w:rFonts w:ascii="Calibri" w:hAnsi="Calibri" w:cs="Times New Roman"/>
          <w:color w:val="000000"/>
          <w:sz w:val="22"/>
          <w:szCs w:val="22"/>
        </w:rPr>
        <w:t xml:space="preserve">to </w:t>
      </w:r>
      <w:r>
        <w:rPr>
          <w:rFonts w:ascii="Calibri" w:hAnsi="Calibri" w:cs="Times New Roman"/>
          <w:color w:val="000000"/>
          <w:sz w:val="22"/>
          <w:szCs w:val="22"/>
        </w:rPr>
        <w:t>so that they may continue to explore the variety of health car</w:t>
      </w:r>
      <w:r w:rsidR="00B22455">
        <w:rPr>
          <w:rFonts w:ascii="Calibri" w:hAnsi="Calibri" w:cs="Times New Roman"/>
          <w:color w:val="000000"/>
          <w:sz w:val="22"/>
          <w:szCs w:val="22"/>
        </w:rPr>
        <w:t>eer pathways available to the</w:t>
      </w:r>
      <w:r w:rsidR="002A2691">
        <w:rPr>
          <w:rFonts w:ascii="Calibri" w:hAnsi="Calibri" w:cs="Times New Roman"/>
          <w:color w:val="000000"/>
          <w:sz w:val="22"/>
          <w:szCs w:val="22"/>
        </w:rPr>
        <w:t>m.</w:t>
      </w:r>
    </w:p>
    <w:sectPr w:rsidR="008434D2" w:rsidRPr="002A2691" w:rsidSect="002813BD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288" w:footer="288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F5" w:rsidRDefault="00FE3FF5" w:rsidP="00FE3FF5">
      <w:r>
        <w:separator/>
      </w:r>
    </w:p>
  </w:endnote>
  <w:endnote w:type="continuationSeparator" w:id="0">
    <w:p w:rsidR="00FE3FF5" w:rsidRDefault="00FE3FF5" w:rsidP="00FE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Pr="00FE3FF5" w:rsidRDefault="00FE3FF5" w:rsidP="00FE3FF5">
    <w:pPr>
      <w:pStyle w:val="Footer"/>
      <w:jc w:val="center"/>
      <w:rPr>
        <w:rFonts w:ascii="Calibri" w:hAnsi="Calibri"/>
        <w:color w:val="C00000"/>
        <w:sz w:val="18"/>
      </w:rPr>
    </w:pPr>
    <w:r>
      <w:rPr>
        <w:color w:val="C00000"/>
        <w:sz w:val="18"/>
      </w:rPr>
      <w:br/>
    </w:r>
    <w:r w:rsidRPr="00FE3FF5">
      <w:rPr>
        <w:rFonts w:ascii="Calibri" w:hAnsi="Calibri"/>
        <w:color w:val="C00000"/>
        <w:sz w:val="18"/>
      </w:rPr>
      <w:t>1203 Preservation Park Way, Suite 302, Oakland, CA 94612 | 510-268-1260</w:t>
    </w:r>
    <w:r w:rsidRPr="00FE3FF5">
      <w:rPr>
        <w:rStyle w:val="apple-converted-space"/>
        <w:rFonts w:ascii="Calibri" w:hAnsi="Calibri"/>
        <w:color w:val="C00000"/>
        <w:sz w:val="18"/>
      </w:rPr>
      <w:t> </w:t>
    </w:r>
    <w:r w:rsidRPr="00FE3FF5">
      <w:rPr>
        <w:rFonts w:ascii="Calibri" w:hAnsi="Calibri"/>
        <w:color w:val="C00000"/>
        <w:sz w:val="18"/>
      </w:rPr>
      <w:t>|</w:t>
    </w:r>
    <w:r w:rsidRPr="00FE3FF5">
      <w:rPr>
        <w:rStyle w:val="apple-converted-space"/>
        <w:rFonts w:ascii="Calibri" w:hAnsi="Calibri"/>
        <w:color w:val="C00000"/>
        <w:sz w:val="18"/>
      </w:rPr>
      <w:t> </w:t>
    </w:r>
    <w:r w:rsidRPr="00FE3FF5">
      <w:rPr>
        <w:rFonts w:ascii="Calibri" w:hAnsi="Calibri"/>
        <w:color w:val="C00000"/>
        <w:sz w:val="18"/>
      </w:rPr>
      <w:t xml:space="preserve">info@schoolhealthcenters.org </w:t>
    </w:r>
    <w:r w:rsidRPr="00FE3FF5">
      <w:rPr>
        <w:rFonts w:ascii="Calibri" w:hAnsi="Calibri"/>
        <w:color w:val="C00000"/>
        <w:sz w:val="18"/>
      </w:rPr>
      <w:br/>
      <w:t>www.schoolhealthcenters.org</w:t>
    </w:r>
    <w:r w:rsidRPr="00FE3FF5">
      <w:rPr>
        <w:rFonts w:ascii="Calibri" w:hAnsi="Calibri"/>
        <w:noProof/>
        <w:color w:val="C00000"/>
      </w:rPr>
      <w:t xml:space="preserve"> </w:t>
    </w:r>
    <w:r w:rsidRPr="00FE3FF5">
      <w:rPr>
        <w:rFonts w:ascii="Calibri" w:hAnsi="Calibri"/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2AD83E3B" wp14:editId="44D823C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508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A97C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" fillcolor="#a97c50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Pr="00FE3FF5" w:rsidRDefault="00FE3FF5" w:rsidP="00FE3FF5">
    <w:pPr>
      <w:pStyle w:val="Footer"/>
      <w:jc w:val="center"/>
      <w:rPr>
        <w:rFonts w:ascii="Calibri" w:hAnsi="Calibri"/>
        <w:color w:val="C00000"/>
        <w:sz w:val="18"/>
      </w:rPr>
    </w:pPr>
    <w:r>
      <w:rPr>
        <w:color w:val="C00000"/>
        <w:sz w:val="18"/>
      </w:rPr>
      <w:br/>
    </w:r>
    <w:r w:rsidRPr="00FE3FF5">
      <w:rPr>
        <w:rFonts w:ascii="Calibri" w:hAnsi="Calibri"/>
        <w:color w:val="C00000"/>
        <w:sz w:val="18"/>
      </w:rPr>
      <w:t>1203 Preservation Park Way, Suite 302, Oakland, CA 94612 | 510-268-1260</w:t>
    </w:r>
    <w:r w:rsidRPr="00FE3FF5">
      <w:rPr>
        <w:rStyle w:val="apple-converted-space"/>
        <w:rFonts w:ascii="Calibri" w:hAnsi="Calibri"/>
        <w:color w:val="C00000"/>
        <w:sz w:val="18"/>
      </w:rPr>
      <w:t> </w:t>
    </w:r>
    <w:r w:rsidRPr="00FE3FF5">
      <w:rPr>
        <w:rFonts w:ascii="Calibri" w:hAnsi="Calibri"/>
        <w:color w:val="C00000"/>
        <w:sz w:val="18"/>
      </w:rPr>
      <w:t>|</w:t>
    </w:r>
    <w:r w:rsidRPr="00FE3FF5">
      <w:rPr>
        <w:rStyle w:val="apple-converted-space"/>
        <w:rFonts w:ascii="Calibri" w:hAnsi="Calibri"/>
        <w:color w:val="C00000"/>
        <w:sz w:val="18"/>
      </w:rPr>
      <w:t> </w:t>
    </w:r>
    <w:r w:rsidRPr="00FE3FF5">
      <w:rPr>
        <w:rFonts w:ascii="Calibri" w:hAnsi="Calibri"/>
        <w:color w:val="C00000"/>
        <w:sz w:val="18"/>
      </w:rPr>
      <w:t xml:space="preserve">info@schoolhealthcenters.org </w:t>
    </w:r>
    <w:r w:rsidRPr="00FE3FF5">
      <w:rPr>
        <w:rFonts w:ascii="Calibri" w:hAnsi="Calibri"/>
        <w:color w:val="C00000"/>
        <w:sz w:val="18"/>
      </w:rPr>
      <w:br/>
      <w:t>www.schoolhealthcenters.org</w:t>
    </w:r>
    <w:r w:rsidRPr="00FE3FF5">
      <w:rPr>
        <w:rFonts w:ascii="Calibri" w:hAnsi="Calibri"/>
        <w:noProof/>
        <w:color w:val="C00000"/>
      </w:rPr>
      <w:t xml:space="preserve"> </w:t>
    </w:r>
    <w:r w:rsidRPr="00FE3FF5">
      <w:rPr>
        <w:rFonts w:ascii="Calibri" w:hAnsi="Calibri"/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7456" behindDoc="1" locked="0" layoutInCell="1" allowOverlap="1" wp14:anchorId="55CFB024" wp14:editId="1BA534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5080" b="1905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A97C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0;margin-top:0;width:468pt;height:2.85pt;z-index:-25164902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" fillcolor="#a97c50" stroked="f" strokeweight="2pt">
              <w10:wrap type="square" anchorx="margin" anchory="margin"/>
            </v:rect>
          </w:pict>
        </mc:Fallback>
      </mc:AlternateContent>
    </w:r>
    <w:r w:rsidRPr="0093409C">
      <w:rPr>
        <w:b/>
        <w:noProof/>
        <w:color w:val="B2252D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93640" wp14:editId="613302F3">
              <wp:simplePos x="0" y="0"/>
              <wp:positionH relativeFrom="column">
                <wp:posOffset>461010</wp:posOffset>
              </wp:positionH>
              <wp:positionV relativeFrom="paragraph">
                <wp:posOffset>548005</wp:posOffset>
              </wp:positionV>
              <wp:extent cx="3738245" cy="636270"/>
              <wp:effectExtent l="0" t="0" r="0" b="1143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245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FF5" w:rsidRPr="00FE3FF5" w:rsidRDefault="00FE3FF5" w:rsidP="00FE3FF5">
                          <w:pPr>
                            <w:jc w:val="right"/>
                            <w:rPr>
                              <w:rFonts w:ascii="Myriad Pro Light" w:hAnsi="Myriad Pro Light"/>
                              <w:color w:val="B2252D"/>
                              <w:sz w:val="56"/>
                            </w:rPr>
                          </w:pPr>
                          <w:r w:rsidRPr="00FE3FF5">
                            <w:rPr>
                              <w:rFonts w:ascii="Myriad Pro Light" w:hAnsi="Myriad Pro Light"/>
                              <w:color w:val="B2252D"/>
                              <w:sz w:val="56"/>
                            </w:rPr>
                            <w:t>Fit &amp; Healthy Program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.3pt;margin-top:43.15pt;width:294.3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" filled="f" stroked="f">
              <v:textbox inset="0,0,0,0">
                <w:txbxContent>
                  <w:p w:rsidR="00FE3FF5" w:rsidRPr="00FE3FF5" w:rsidRDefault="00FE3FF5" w:rsidP="00FE3FF5">
                    <w:pPr>
                      <w:jc w:val="right"/>
                      <w:rPr>
                        <w:rFonts w:ascii="Myriad Pro Light" w:hAnsi="Myriad Pro Light"/>
                        <w:color w:val="B2252D"/>
                        <w:sz w:val="56"/>
                      </w:rPr>
                    </w:pPr>
                    <w:r w:rsidRPr="00FE3FF5">
                      <w:rPr>
                        <w:rFonts w:ascii="Myriad Pro Light" w:hAnsi="Myriad Pro Light"/>
                        <w:color w:val="B2252D"/>
                        <w:sz w:val="56"/>
                      </w:rPr>
                      <w:t>Fit &amp; Healthy Program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F5" w:rsidRDefault="00FE3FF5" w:rsidP="00FE3FF5">
      <w:r>
        <w:separator/>
      </w:r>
    </w:p>
  </w:footnote>
  <w:footnote w:type="continuationSeparator" w:id="0">
    <w:p w:rsidR="00FE3FF5" w:rsidRDefault="00FE3FF5" w:rsidP="00FE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Default="00FE3FF5" w:rsidP="00FE3FF5">
    <w:pPr>
      <w:pStyle w:val="Header"/>
    </w:pPr>
  </w:p>
  <w:p w:rsidR="00FE3FF5" w:rsidRDefault="006A5F77">
    <w:pPr>
      <w:pStyle w:val="Header"/>
    </w:pPr>
    <w:r w:rsidRPr="0093409C">
      <w:rPr>
        <w:b/>
        <w:noProof/>
        <w:color w:val="B2252D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1EBBA" wp14:editId="201D1544">
              <wp:simplePos x="0" y="0"/>
              <wp:positionH relativeFrom="column">
                <wp:posOffset>1869440</wp:posOffset>
              </wp:positionH>
              <wp:positionV relativeFrom="paragraph">
                <wp:posOffset>128905</wp:posOffset>
              </wp:positionV>
              <wp:extent cx="4697730" cy="68707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730" cy="687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3FF5" w:rsidRPr="00D875E2" w:rsidRDefault="00C75B6D" w:rsidP="00FE3FF5">
                          <w:pPr>
                            <w:jc w:val="right"/>
                            <w:rPr>
                              <w:rFonts w:ascii="Myriad Pro Light" w:hAnsi="Myriad Pro Light"/>
                              <w:b/>
                              <w:color w:val="B2252D"/>
                              <w:sz w:val="44"/>
                              <w:szCs w:val="44"/>
                            </w:rPr>
                          </w:pPr>
                          <w:r w:rsidRPr="00D875E2">
                            <w:rPr>
                              <w:rFonts w:ascii="Myriad Pro Light" w:hAnsi="Myriad Pro Light"/>
                              <w:b/>
                              <w:color w:val="B2252D"/>
                              <w:sz w:val="44"/>
                              <w:szCs w:val="44"/>
                            </w:rPr>
                            <w:t>Youth Health Workers</w:t>
                          </w:r>
                          <w:r w:rsidR="00D875E2" w:rsidRPr="00D875E2">
                            <w:rPr>
                              <w:rFonts w:ascii="Myriad Pro Light" w:hAnsi="Myriad Pro Light"/>
                              <w:b/>
                              <w:color w:val="B2252D"/>
                              <w:sz w:val="44"/>
                              <w:szCs w:val="44"/>
                            </w:rPr>
                            <w:t xml:space="preserve"> Program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7.2pt;margin-top:10.15pt;width:369.9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" filled="f" stroked="f">
              <v:textbox inset="0,0,0,0">
                <w:txbxContent>
                  <w:p w:rsidR="00FE3FF5" w:rsidRPr="00D875E2" w:rsidRDefault="00C75B6D" w:rsidP="00FE3FF5">
                    <w:pPr>
                      <w:jc w:val="right"/>
                      <w:rPr>
                        <w:rFonts w:ascii="Myriad Pro Light" w:hAnsi="Myriad Pro Light"/>
                        <w:b/>
                        <w:color w:val="B2252D"/>
                        <w:sz w:val="44"/>
                        <w:szCs w:val="44"/>
                      </w:rPr>
                    </w:pPr>
                    <w:r w:rsidRPr="00D875E2">
                      <w:rPr>
                        <w:rFonts w:ascii="Myriad Pro Light" w:hAnsi="Myriad Pro Light"/>
                        <w:b/>
                        <w:color w:val="B2252D"/>
                        <w:sz w:val="44"/>
                        <w:szCs w:val="44"/>
                      </w:rPr>
                      <w:t>Youth Health Workers</w:t>
                    </w:r>
                    <w:r w:rsidR="00D875E2" w:rsidRPr="00D875E2">
                      <w:rPr>
                        <w:rFonts w:ascii="Myriad Pro Light" w:hAnsi="Myriad Pro Light"/>
                        <w:b/>
                        <w:color w:val="B2252D"/>
                        <w:sz w:val="44"/>
                        <w:szCs w:val="44"/>
                      </w:rPr>
                      <w:t xml:space="preserve"> Program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B2252D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C58B40" wp14:editId="337BDCE9">
              <wp:simplePos x="0" y="0"/>
              <wp:positionH relativeFrom="column">
                <wp:posOffset>-1905</wp:posOffset>
              </wp:positionH>
              <wp:positionV relativeFrom="paragraph">
                <wp:posOffset>904875</wp:posOffset>
              </wp:positionV>
              <wp:extent cx="6612890" cy="0"/>
              <wp:effectExtent l="0" t="1905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890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A97C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71.25pt" to="520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" strokecolor="#a97c50" strokeweight="3.25pt"/>
          </w:pict>
        </mc:Fallback>
      </mc:AlternateContent>
    </w:r>
    <w:r w:rsidR="008434D2">
      <w:rPr>
        <w:noProof/>
        <w:color w:val="B2252D"/>
        <w:sz w:val="28"/>
        <w:szCs w:val="28"/>
      </w:rPr>
      <w:drawing>
        <wp:inline distT="0" distB="0" distL="0" distR="0" wp14:anchorId="31D69523" wp14:editId="102425ED">
          <wp:extent cx="1643860" cy="817123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Logo_Left_RGB_la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3" b="8382"/>
                  <a:stretch/>
                </pic:blipFill>
                <pic:spPr bwMode="auto">
                  <a:xfrm>
                    <a:off x="0" y="0"/>
                    <a:ext cx="1653653" cy="821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F53"/>
    <w:multiLevelType w:val="hybridMultilevel"/>
    <w:tmpl w:val="5C7C80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AB96007"/>
    <w:multiLevelType w:val="multilevel"/>
    <w:tmpl w:val="323E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97C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24202A6"/>
    <w:multiLevelType w:val="multilevel"/>
    <w:tmpl w:val="5A8624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97C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3">
    <w:nsid w:val="551D7207"/>
    <w:multiLevelType w:val="hybridMultilevel"/>
    <w:tmpl w:val="8F2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54"/>
    <w:rsid w:val="000176F0"/>
    <w:rsid w:val="00050211"/>
    <w:rsid w:val="000A4179"/>
    <w:rsid w:val="000A66A7"/>
    <w:rsid w:val="000E0ED4"/>
    <w:rsid w:val="000E2640"/>
    <w:rsid w:val="00132FC0"/>
    <w:rsid w:val="00170E05"/>
    <w:rsid w:val="001B0746"/>
    <w:rsid w:val="001C4324"/>
    <w:rsid w:val="001C6B73"/>
    <w:rsid w:val="001F1D5A"/>
    <w:rsid w:val="001F2EE9"/>
    <w:rsid w:val="00203A02"/>
    <w:rsid w:val="00245007"/>
    <w:rsid w:val="002813BD"/>
    <w:rsid w:val="002A2691"/>
    <w:rsid w:val="00302865"/>
    <w:rsid w:val="00333182"/>
    <w:rsid w:val="00355E81"/>
    <w:rsid w:val="00377A1B"/>
    <w:rsid w:val="003A6BDE"/>
    <w:rsid w:val="004852D1"/>
    <w:rsid w:val="004B2165"/>
    <w:rsid w:val="004C10A4"/>
    <w:rsid w:val="004C72D2"/>
    <w:rsid w:val="00516575"/>
    <w:rsid w:val="00524414"/>
    <w:rsid w:val="005F6111"/>
    <w:rsid w:val="00640184"/>
    <w:rsid w:val="006A5F77"/>
    <w:rsid w:val="00703B5E"/>
    <w:rsid w:val="007201BC"/>
    <w:rsid w:val="007501F1"/>
    <w:rsid w:val="008308B1"/>
    <w:rsid w:val="00837B22"/>
    <w:rsid w:val="008434D2"/>
    <w:rsid w:val="00857B6C"/>
    <w:rsid w:val="00871A77"/>
    <w:rsid w:val="008A5608"/>
    <w:rsid w:val="009650A0"/>
    <w:rsid w:val="00980254"/>
    <w:rsid w:val="009B6F87"/>
    <w:rsid w:val="00A152D9"/>
    <w:rsid w:val="00A160D8"/>
    <w:rsid w:val="00A32718"/>
    <w:rsid w:val="00AA4C1F"/>
    <w:rsid w:val="00AF475D"/>
    <w:rsid w:val="00B22455"/>
    <w:rsid w:val="00B707D2"/>
    <w:rsid w:val="00BA0ACB"/>
    <w:rsid w:val="00C75B6D"/>
    <w:rsid w:val="00D41D94"/>
    <w:rsid w:val="00D875E2"/>
    <w:rsid w:val="00D90030"/>
    <w:rsid w:val="00DA1262"/>
    <w:rsid w:val="00DC45A7"/>
    <w:rsid w:val="00DF3986"/>
    <w:rsid w:val="00DF7E52"/>
    <w:rsid w:val="00EC3E73"/>
    <w:rsid w:val="00EC7F50"/>
    <w:rsid w:val="00ED390E"/>
    <w:rsid w:val="00EF3AF8"/>
    <w:rsid w:val="00F15059"/>
    <w:rsid w:val="00F426A0"/>
    <w:rsid w:val="00FA328D"/>
    <w:rsid w:val="00FB4D8D"/>
    <w:rsid w:val="00FB62C6"/>
    <w:rsid w:val="00FC024E"/>
    <w:rsid w:val="00F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3FF5"/>
    <w:pPr>
      <w:keepNext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F5"/>
  </w:style>
  <w:style w:type="paragraph" w:styleId="Footer">
    <w:name w:val="footer"/>
    <w:basedOn w:val="Normal"/>
    <w:link w:val="FooterChar"/>
    <w:uiPriority w:val="99"/>
    <w:unhideWhenUsed/>
    <w:rsid w:val="00FE3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F5"/>
  </w:style>
  <w:style w:type="paragraph" w:styleId="BalloonText">
    <w:name w:val="Balloon Text"/>
    <w:basedOn w:val="Normal"/>
    <w:link w:val="BalloonTextChar"/>
    <w:uiPriority w:val="99"/>
    <w:semiHidden/>
    <w:unhideWhenUsed/>
    <w:rsid w:val="00FE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E3FF5"/>
  </w:style>
  <w:style w:type="character" w:customStyle="1" w:styleId="Heading2Char">
    <w:name w:val="Heading 2 Char"/>
    <w:basedOn w:val="DefaultParagraphFont"/>
    <w:link w:val="Heading2"/>
    <w:rsid w:val="00FE3FF5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2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4D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D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6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3FF5"/>
    <w:pPr>
      <w:keepNext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FF5"/>
  </w:style>
  <w:style w:type="paragraph" w:styleId="Footer">
    <w:name w:val="footer"/>
    <w:basedOn w:val="Normal"/>
    <w:link w:val="FooterChar"/>
    <w:uiPriority w:val="99"/>
    <w:unhideWhenUsed/>
    <w:rsid w:val="00FE3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FF5"/>
  </w:style>
  <w:style w:type="paragraph" w:styleId="BalloonText">
    <w:name w:val="Balloon Text"/>
    <w:basedOn w:val="Normal"/>
    <w:link w:val="BalloonTextChar"/>
    <w:uiPriority w:val="99"/>
    <w:semiHidden/>
    <w:unhideWhenUsed/>
    <w:rsid w:val="00FE3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E3FF5"/>
  </w:style>
  <w:style w:type="character" w:customStyle="1" w:styleId="Heading2Char">
    <w:name w:val="Heading 2 Char"/>
    <w:basedOn w:val="DefaultParagraphFont"/>
    <w:link w:val="Heading2"/>
    <w:rsid w:val="00FE3FF5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B62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4D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4D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16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7A80-433B-488B-8C5D-B6473D5C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 Clayton</dc:creator>
  <cp:lastModifiedBy>Cynthia</cp:lastModifiedBy>
  <cp:revision>17</cp:revision>
  <cp:lastPrinted>2015-10-29T17:36:00Z</cp:lastPrinted>
  <dcterms:created xsi:type="dcterms:W3CDTF">2015-10-23T23:40:00Z</dcterms:created>
  <dcterms:modified xsi:type="dcterms:W3CDTF">2015-12-09T21:04:00Z</dcterms:modified>
</cp:coreProperties>
</file>