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820945" w14:textId="77777777" w:rsidR="00120162" w:rsidRPr="00164FEE" w:rsidRDefault="00120162" w:rsidP="00F82C30">
      <w:pPr>
        <w:jc w:val="center"/>
        <w:rPr>
          <w:rFonts w:asciiTheme="minorHAnsi" w:hAnsiTheme="minorHAnsi" w:cs="Arial"/>
          <w:b/>
        </w:rPr>
      </w:pPr>
      <w:r w:rsidRPr="00164FEE">
        <w:rPr>
          <w:rFonts w:asciiTheme="minorHAnsi" w:hAnsiTheme="minorHAnsi" w:cs="Arial"/>
          <w:b/>
          <w:noProof/>
        </w:rPr>
        <w:drawing>
          <wp:anchor distT="0" distB="0" distL="114300" distR="114300" simplePos="0" relativeHeight="251658240" behindDoc="0" locked="0" layoutInCell="1" allowOverlap="1" wp14:anchorId="70B8797E" wp14:editId="7019CB49">
            <wp:simplePos x="0" y="0"/>
            <wp:positionH relativeFrom="margin">
              <wp:align>center</wp:align>
            </wp:positionH>
            <wp:positionV relativeFrom="paragraph">
              <wp:posOffset>-476415</wp:posOffset>
            </wp:positionV>
            <wp:extent cx="1789044" cy="1001865"/>
            <wp:effectExtent l="0" t="0" r="190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Logo_Center_RGB_small.jpg"/>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789044" cy="1001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AA6E43" w14:textId="77777777" w:rsidR="003B7617" w:rsidRPr="003B7617" w:rsidRDefault="003B7617" w:rsidP="00F82C30">
      <w:pPr>
        <w:rPr>
          <w:rFonts w:asciiTheme="minorHAnsi" w:hAnsiTheme="minorHAnsi"/>
          <w:color w:val="000000"/>
        </w:rPr>
      </w:pPr>
    </w:p>
    <w:p w14:paraId="7B54E424" w14:textId="77777777" w:rsidR="003C1F02" w:rsidRDefault="003C1F02" w:rsidP="00BA0CB1">
      <w:pPr>
        <w:tabs>
          <w:tab w:val="left" w:pos="-629"/>
        </w:tabs>
        <w:rPr>
          <w:rFonts w:asciiTheme="minorHAnsi" w:eastAsia="Arial" w:hAnsiTheme="minorHAnsi" w:cs="Arial"/>
          <w:b/>
          <w:color w:val="B2252D"/>
          <w:sz w:val="26"/>
          <w:szCs w:val="26"/>
        </w:rPr>
      </w:pPr>
    </w:p>
    <w:p w14:paraId="02C13730" w14:textId="77777777" w:rsidR="003B7617" w:rsidRPr="003B7617" w:rsidRDefault="00685CD6" w:rsidP="00F82C30">
      <w:pPr>
        <w:tabs>
          <w:tab w:val="left" w:pos="-629"/>
        </w:tabs>
        <w:jc w:val="center"/>
        <w:rPr>
          <w:rFonts w:asciiTheme="minorHAnsi" w:hAnsiTheme="minorHAnsi"/>
          <w:color w:val="B2252D"/>
          <w:sz w:val="26"/>
          <w:szCs w:val="26"/>
        </w:rPr>
      </w:pPr>
      <w:r>
        <w:rPr>
          <w:rFonts w:asciiTheme="minorHAnsi" w:eastAsia="Arial" w:hAnsiTheme="minorHAnsi" w:cs="Arial"/>
          <w:b/>
          <w:color w:val="B2252D"/>
          <w:sz w:val="26"/>
          <w:szCs w:val="26"/>
        </w:rPr>
        <w:t xml:space="preserve">The </w:t>
      </w:r>
      <w:r w:rsidR="003B7617" w:rsidRPr="00B503E1">
        <w:rPr>
          <w:rFonts w:asciiTheme="minorHAnsi" w:eastAsia="Arial" w:hAnsiTheme="minorHAnsi" w:cs="Arial"/>
          <w:b/>
          <w:color w:val="B2252D"/>
          <w:sz w:val="26"/>
          <w:szCs w:val="26"/>
        </w:rPr>
        <w:t>Red Apple Award for Exemplary School-Based Health</w:t>
      </w:r>
      <w:r w:rsidR="003C1F02">
        <w:rPr>
          <w:rFonts w:asciiTheme="minorHAnsi" w:eastAsia="Arial" w:hAnsiTheme="minorHAnsi" w:cs="Arial"/>
          <w:b/>
          <w:color w:val="B2252D"/>
          <w:sz w:val="26"/>
          <w:szCs w:val="26"/>
        </w:rPr>
        <w:t xml:space="preserve"> Centers</w:t>
      </w:r>
    </w:p>
    <w:p w14:paraId="496ED486" w14:textId="77777777" w:rsidR="003B7617" w:rsidRPr="00164FEE" w:rsidRDefault="003B7617" w:rsidP="00F82C30">
      <w:pPr>
        <w:tabs>
          <w:tab w:val="left" w:pos="-629"/>
        </w:tabs>
        <w:jc w:val="center"/>
        <w:rPr>
          <w:rFonts w:asciiTheme="minorHAnsi" w:eastAsia="Arial" w:hAnsiTheme="minorHAnsi" w:cs="Arial"/>
          <w:color w:val="000000"/>
        </w:rPr>
      </w:pPr>
    </w:p>
    <w:p w14:paraId="3BDBF957" w14:textId="08CDA5F7" w:rsidR="003B7617" w:rsidRPr="00164FEE" w:rsidRDefault="003B7617" w:rsidP="00F82C30">
      <w:pPr>
        <w:tabs>
          <w:tab w:val="left" w:pos="-629"/>
        </w:tabs>
        <w:rPr>
          <w:rFonts w:asciiTheme="minorHAnsi" w:eastAsia="Arial" w:hAnsiTheme="minorHAnsi" w:cs="Arial"/>
          <w:color w:val="000000"/>
        </w:rPr>
      </w:pPr>
      <w:r w:rsidRPr="00164FEE">
        <w:rPr>
          <w:rFonts w:asciiTheme="minorHAnsi" w:eastAsia="Arial" w:hAnsiTheme="minorHAnsi" w:cs="Arial"/>
          <w:color w:val="000000"/>
        </w:rPr>
        <w:t>The California School-Based Health Alliance</w:t>
      </w:r>
      <w:r w:rsidR="00411231">
        <w:rPr>
          <w:rFonts w:asciiTheme="minorHAnsi" w:eastAsia="Arial" w:hAnsiTheme="minorHAnsi" w:cs="Arial"/>
          <w:color w:val="000000"/>
        </w:rPr>
        <w:t xml:space="preserve"> </w:t>
      </w:r>
      <w:r w:rsidRPr="00164FEE">
        <w:rPr>
          <w:rFonts w:asciiTheme="minorHAnsi" w:eastAsia="Arial" w:hAnsiTheme="minorHAnsi" w:cs="Arial"/>
          <w:color w:val="000000"/>
        </w:rPr>
        <w:t xml:space="preserve">is launching a new </w:t>
      </w:r>
      <w:r w:rsidR="0052282D">
        <w:rPr>
          <w:rFonts w:asciiTheme="minorHAnsi" w:eastAsia="Arial" w:hAnsiTheme="minorHAnsi" w:cs="Arial"/>
          <w:color w:val="000000"/>
        </w:rPr>
        <w:t xml:space="preserve">statewide </w:t>
      </w:r>
      <w:r w:rsidRPr="00164FEE">
        <w:rPr>
          <w:rFonts w:asciiTheme="minorHAnsi" w:eastAsia="Arial" w:hAnsiTheme="minorHAnsi" w:cs="Arial"/>
          <w:color w:val="000000"/>
        </w:rPr>
        <w:t xml:space="preserve">award to </w:t>
      </w:r>
      <w:r w:rsidR="00406B9C">
        <w:rPr>
          <w:rFonts w:asciiTheme="minorHAnsi" w:eastAsia="Arial" w:hAnsiTheme="minorHAnsi" w:cs="Arial"/>
          <w:color w:val="000000"/>
        </w:rPr>
        <w:t>rec</w:t>
      </w:r>
      <w:r w:rsidR="00B50B4A">
        <w:rPr>
          <w:rFonts w:asciiTheme="minorHAnsi" w:eastAsia="Arial" w:hAnsiTheme="minorHAnsi" w:cs="Arial"/>
          <w:color w:val="000000"/>
        </w:rPr>
        <w:t>og</w:t>
      </w:r>
      <w:r w:rsidR="00406B9C">
        <w:rPr>
          <w:rFonts w:asciiTheme="minorHAnsi" w:eastAsia="Arial" w:hAnsiTheme="minorHAnsi" w:cs="Arial"/>
          <w:color w:val="000000"/>
        </w:rPr>
        <w:t>nize</w:t>
      </w:r>
      <w:r w:rsidR="00406B9C" w:rsidRPr="00164FEE">
        <w:rPr>
          <w:rFonts w:asciiTheme="minorHAnsi" w:eastAsia="Arial" w:hAnsiTheme="minorHAnsi" w:cs="Arial"/>
          <w:color w:val="000000"/>
        </w:rPr>
        <w:t xml:space="preserve"> </w:t>
      </w:r>
      <w:r w:rsidRPr="00164FEE">
        <w:rPr>
          <w:rFonts w:asciiTheme="minorHAnsi" w:eastAsia="Arial" w:hAnsiTheme="minorHAnsi" w:cs="Arial"/>
          <w:color w:val="000000"/>
        </w:rPr>
        <w:t>school-based health</w:t>
      </w:r>
      <w:r w:rsidR="00B503E1">
        <w:rPr>
          <w:rFonts w:asciiTheme="minorHAnsi" w:eastAsia="Arial" w:hAnsiTheme="minorHAnsi" w:cs="Arial"/>
          <w:color w:val="000000"/>
        </w:rPr>
        <w:t xml:space="preserve"> centers (SBHCs) </w:t>
      </w:r>
      <w:r w:rsidR="0052282D">
        <w:rPr>
          <w:rFonts w:asciiTheme="minorHAnsi" w:eastAsia="Arial" w:hAnsiTheme="minorHAnsi" w:cs="Arial"/>
          <w:color w:val="000000"/>
        </w:rPr>
        <w:t>for</w:t>
      </w:r>
      <w:r w:rsidR="00B503E1">
        <w:rPr>
          <w:rFonts w:asciiTheme="minorHAnsi" w:eastAsia="Arial" w:hAnsiTheme="minorHAnsi" w:cs="Arial"/>
          <w:color w:val="000000"/>
        </w:rPr>
        <w:t xml:space="preserve"> </w:t>
      </w:r>
      <w:r w:rsidRPr="00164FEE">
        <w:rPr>
          <w:rFonts w:asciiTheme="minorHAnsi" w:eastAsia="Arial" w:hAnsiTheme="minorHAnsi" w:cs="Arial"/>
          <w:color w:val="000000"/>
        </w:rPr>
        <w:t xml:space="preserve">exemplary </w:t>
      </w:r>
      <w:r w:rsidR="0052282D">
        <w:rPr>
          <w:rFonts w:asciiTheme="minorHAnsi" w:eastAsia="Arial" w:hAnsiTheme="minorHAnsi" w:cs="Arial"/>
          <w:color w:val="000000"/>
        </w:rPr>
        <w:t xml:space="preserve">school health </w:t>
      </w:r>
      <w:r w:rsidRPr="00164FEE">
        <w:rPr>
          <w:rFonts w:asciiTheme="minorHAnsi" w:eastAsia="Arial" w:hAnsiTheme="minorHAnsi" w:cs="Arial"/>
          <w:color w:val="000000"/>
        </w:rPr>
        <w:t>practices.</w:t>
      </w:r>
      <w:r w:rsidR="00685CD6">
        <w:rPr>
          <w:rFonts w:asciiTheme="minorHAnsi" w:eastAsia="Arial" w:hAnsiTheme="minorHAnsi" w:cs="Arial"/>
          <w:color w:val="000000"/>
        </w:rPr>
        <w:t xml:space="preserve"> </w:t>
      </w:r>
    </w:p>
    <w:p w14:paraId="00F9553A" w14:textId="77777777" w:rsidR="00164FEE" w:rsidRDefault="00164FEE" w:rsidP="00F82C30">
      <w:pPr>
        <w:tabs>
          <w:tab w:val="left" w:pos="-629"/>
        </w:tabs>
        <w:rPr>
          <w:rFonts w:asciiTheme="minorHAnsi" w:eastAsia="Arial" w:hAnsiTheme="minorHAnsi" w:cs="Arial"/>
          <w:color w:val="000000"/>
        </w:rPr>
      </w:pPr>
    </w:p>
    <w:p w14:paraId="784744A5" w14:textId="77777777" w:rsidR="00B503E1" w:rsidRDefault="00B503E1" w:rsidP="00F82C30">
      <w:pPr>
        <w:tabs>
          <w:tab w:val="left" w:pos="-629"/>
        </w:tabs>
        <w:rPr>
          <w:rFonts w:asciiTheme="minorHAnsi" w:eastAsia="Arial" w:hAnsiTheme="minorHAnsi" w:cs="Arial"/>
          <w:color w:val="000000"/>
        </w:rPr>
      </w:pPr>
      <w:r>
        <w:rPr>
          <w:rFonts w:asciiTheme="minorHAnsi" w:eastAsia="Arial" w:hAnsiTheme="minorHAnsi" w:cs="Arial"/>
          <w:color w:val="000000"/>
        </w:rPr>
        <w:t xml:space="preserve">Do you have an exceptional outreach program which draws students into your clinic? Are </w:t>
      </w:r>
      <w:r w:rsidR="0052282D">
        <w:rPr>
          <w:rFonts w:asciiTheme="minorHAnsi" w:eastAsia="Arial" w:hAnsiTheme="minorHAnsi" w:cs="Arial"/>
          <w:color w:val="000000"/>
        </w:rPr>
        <w:t xml:space="preserve">you </w:t>
      </w:r>
      <w:r>
        <w:rPr>
          <w:rFonts w:asciiTheme="minorHAnsi" w:eastAsia="Arial" w:hAnsiTheme="minorHAnsi" w:cs="Arial"/>
          <w:color w:val="000000"/>
        </w:rPr>
        <w:t xml:space="preserve">addressing the social determinants of health by improving the health of the entire school community?  Are your chronic disease management programs improving school attendance?  If so, we want to hear </w:t>
      </w:r>
      <w:r w:rsidR="0024322E">
        <w:rPr>
          <w:rFonts w:asciiTheme="minorHAnsi" w:eastAsia="Arial" w:hAnsiTheme="minorHAnsi" w:cs="Arial"/>
          <w:color w:val="000000"/>
        </w:rPr>
        <w:t xml:space="preserve">all </w:t>
      </w:r>
      <w:r>
        <w:rPr>
          <w:rFonts w:asciiTheme="minorHAnsi" w:eastAsia="Arial" w:hAnsiTheme="minorHAnsi" w:cs="Arial"/>
          <w:color w:val="000000"/>
        </w:rPr>
        <w:t xml:space="preserve">about </w:t>
      </w:r>
      <w:r w:rsidR="0024322E">
        <w:rPr>
          <w:rFonts w:asciiTheme="minorHAnsi" w:eastAsia="Arial" w:hAnsiTheme="minorHAnsi" w:cs="Arial"/>
          <w:color w:val="000000"/>
        </w:rPr>
        <w:t>it</w:t>
      </w:r>
      <w:r>
        <w:rPr>
          <w:rFonts w:asciiTheme="minorHAnsi" w:eastAsia="Arial" w:hAnsiTheme="minorHAnsi" w:cs="Arial"/>
          <w:color w:val="000000"/>
        </w:rPr>
        <w:t xml:space="preserve">! </w:t>
      </w:r>
    </w:p>
    <w:p w14:paraId="61215F15" w14:textId="77777777" w:rsidR="00B503E1" w:rsidRPr="00164FEE" w:rsidRDefault="00B503E1" w:rsidP="00F82C30">
      <w:pPr>
        <w:tabs>
          <w:tab w:val="left" w:pos="-629"/>
        </w:tabs>
        <w:rPr>
          <w:rFonts w:asciiTheme="minorHAnsi" w:eastAsia="Arial" w:hAnsiTheme="minorHAnsi" w:cs="Arial"/>
          <w:color w:val="000000"/>
        </w:rPr>
      </w:pPr>
    </w:p>
    <w:p w14:paraId="1A71E0FD" w14:textId="39ECDEF2" w:rsidR="00B503E1" w:rsidRDefault="00164FEE" w:rsidP="00F82C30">
      <w:pPr>
        <w:tabs>
          <w:tab w:val="left" w:pos="-629"/>
        </w:tabs>
        <w:rPr>
          <w:rFonts w:asciiTheme="minorHAnsi" w:eastAsia="Arial" w:hAnsiTheme="minorHAnsi" w:cs="Arial"/>
          <w:color w:val="000000"/>
        </w:rPr>
      </w:pPr>
      <w:r w:rsidRPr="00164FEE">
        <w:rPr>
          <w:rFonts w:asciiTheme="minorHAnsi" w:eastAsia="Arial" w:hAnsiTheme="minorHAnsi" w:cs="Arial"/>
          <w:color w:val="000000"/>
        </w:rPr>
        <w:t xml:space="preserve">To be considered for the award, </w:t>
      </w:r>
      <w:r w:rsidR="003C1F02">
        <w:rPr>
          <w:rFonts w:asciiTheme="minorHAnsi" w:eastAsia="Arial" w:hAnsiTheme="minorHAnsi" w:cs="Arial"/>
          <w:color w:val="000000"/>
        </w:rPr>
        <w:t>tell us</w:t>
      </w:r>
      <w:r>
        <w:rPr>
          <w:rFonts w:asciiTheme="minorHAnsi" w:eastAsia="Arial" w:hAnsiTheme="minorHAnsi" w:cs="Arial"/>
          <w:color w:val="000000"/>
        </w:rPr>
        <w:t xml:space="preserve"> about the </w:t>
      </w:r>
      <w:r w:rsidR="0052282D">
        <w:rPr>
          <w:rFonts w:asciiTheme="minorHAnsi" w:eastAsia="Arial" w:hAnsiTheme="minorHAnsi" w:cs="Arial"/>
          <w:color w:val="000000"/>
        </w:rPr>
        <w:t>SBHC</w:t>
      </w:r>
      <w:r>
        <w:rPr>
          <w:rFonts w:asciiTheme="minorHAnsi" w:eastAsia="Arial" w:hAnsiTheme="minorHAnsi" w:cs="Arial"/>
          <w:color w:val="000000"/>
        </w:rPr>
        <w:t xml:space="preserve">, the sponsoring agency, and the person completing the application.  </w:t>
      </w:r>
      <w:r w:rsidR="00D2664D">
        <w:rPr>
          <w:rFonts w:asciiTheme="minorHAnsi" w:eastAsia="Arial" w:hAnsiTheme="minorHAnsi" w:cs="Arial"/>
          <w:color w:val="000000"/>
        </w:rPr>
        <w:t>Additionally,</w:t>
      </w:r>
      <w:r w:rsidR="003C1F02">
        <w:rPr>
          <w:rFonts w:asciiTheme="minorHAnsi" w:eastAsia="Arial" w:hAnsiTheme="minorHAnsi" w:cs="Arial"/>
          <w:color w:val="000000"/>
        </w:rPr>
        <w:t xml:space="preserve"> the SBHC </w:t>
      </w:r>
      <w:r w:rsidR="00D2664D">
        <w:rPr>
          <w:rFonts w:asciiTheme="minorHAnsi" w:eastAsia="Arial" w:hAnsiTheme="minorHAnsi" w:cs="Arial"/>
          <w:color w:val="000000"/>
        </w:rPr>
        <w:t xml:space="preserve">should </w:t>
      </w:r>
      <w:r w:rsidR="00B503E1">
        <w:rPr>
          <w:rFonts w:asciiTheme="minorHAnsi" w:eastAsia="Arial" w:hAnsiTheme="minorHAnsi" w:cs="Arial"/>
          <w:color w:val="000000"/>
        </w:rPr>
        <w:t>use the best practices checklist to identify areas of strength in clinic practices</w:t>
      </w:r>
      <w:r w:rsidR="003E396B">
        <w:rPr>
          <w:rFonts w:asciiTheme="minorHAnsi" w:eastAsia="Arial" w:hAnsiTheme="minorHAnsi" w:cs="Arial"/>
          <w:color w:val="000000"/>
        </w:rPr>
        <w:t xml:space="preserve"> </w:t>
      </w:r>
      <w:r w:rsidR="00406B9C">
        <w:rPr>
          <w:rFonts w:asciiTheme="minorHAnsi" w:eastAsia="Arial" w:hAnsiTheme="minorHAnsi" w:cs="Arial"/>
          <w:color w:val="000000"/>
        </w:rPr>
        <w:t>as well as</w:t>
      </w:r>
      <w:r w:rsidR="00B503E1">
        <w:rPr>
          <w:rFonts w:asciiTheme="minorHAnsi" w:eastAsia="Arial" w:hAnsiTheme="minorHAnsi" w:cs="Arial"/>
          <w:color w:val="000000"/>
        </w:rPr>
        <w:t xml:space="preserve"> choose an exemplary practice in one area and </w:t>
      </w:r>
      <w:r w:rsidR="0024322E">
        <w:rPr>
          <w:rFonts w:asciiTheme="minorHAnsi" w:eastAsia="Arial" w:hAnsiTheme="minorHAnsi" w:cs="Arial"/>
          <w:color w:val="000000"/>
        </w:rPr>
        <w:t>describe it</w:t>
      </w:r>
      <w:r w:rsidR="00B503E1">
        <w:rPr>
          <w:rFonts w:asciiTheme="minorHAnsi" w:eastAsia="Arial" w:hAnsiTheme="minorHAnsi" w:cs="Arial"/>
          <w:color w:val="000000"/>
        </w:rPr>
        <w:t xml:space="preserve">.  SBHCs are strongly encouraged to </w:t>
      </w:r>
      <w:r w:rsidR="00406B9C">
        <w:rPr>
          <w:rFonts w:asciiTheme="minorHAnsi" w:eastAsia="Arial" w:hAnsiTheme="minorHAnsi" w:cs="Arial"/>
          <w:color w:val="000000"/>
        </w:rPr>
        <w:t xml:space="preserve">also </w:t>
      </w:r>
      <w:r w:rsidR="00B503E1">
        <w:rPr>
          <w:rFonts w:asciiTheme="minorHAnsi" w:eastAsia="Arial" w:hAnsiTheme="minorHAnsi" w:cs="Arial"/>
          <w:color w:val="000000"/>
        </w:rPr>
        <w:t xml:space="preserve">share </w:t>
      </w:r>
      <w:r w:rsidR="0024322E">
        <w:rPr>
          <w:rFonts w:asciiTheme="minorHAnsi" w:eastAsia="Arial" w:hAnsiTheme="minorHAnsi" w:cs="Arial"/>
          <w:color w:val="000000"/>
        </w:rPr>
        <w:t>supporting materials</w:t>
      </w:r>
      <w:r w:rsidR="00B503E1">
        <w:rPr>
          <w:rFonts w:asciiTheme="minorHAnsi" w:eastAsia="Arial" w:hAnsiTheme="minorHAnsi" w:cs="Arial"/>
          <w:color w:val="000000"/>
        </w:rPr>
        <w:t xml:space="preserve"> including websites, flyers, reports, testimonials, pictures, and videos.</w:t>
      </w:r>
      <w:r w:rsidR="003133EB">
        <w:rPr>
          <w:rFonts w:asciiTheme="minorHAnsi" w:eastAsia="Arial" w:hAnsiTheme="minorHAnsi" w:cs="Arial"/>
          <w:color w:val="000000"/>
        </w:rPr>
        <w:t xml:space="preserve">  </w:t>
      </w:r>
    </w:p>
    <w:p w14:paraId="1DD104BB" w14:textId="3FD2D6B2" w:rsidR="00D2664D" w:rsidRDefault="00406B9C" w:rsidP="00D2664D">
      <w:pPr>
        <w:tabs>
          <w:tab w:val="left" w:pos="-629"/>
        </w:tabs>
        <w:rPr>
          <w:rFonts w:asciiTheme="minorHAnsi" w:eastAsia="Arial" w:hAnsiTheme="minorHAnsi" w:cs="Arial"/>
          <w:color w:val="000000"/>
        </w:rPr>
      </w:pPr>
      <w:r>
        <w:rPr>
          <w:rFonts w:asciiTheme="minorHAnsi" w:eastAsia="Arial" w:hAnsiTheme="minorHAnsi" w:cs="Arial"/>
          <w:color w:val="000000"/>
        </w:rPr>
        <w:t>A</w:t>
      </w:r>
      <w:r w:rsidR="00D2664D">
        <w:rPr>
          <w:rFonts w:asciiTheme="minorHAnsi" w:eastAsia="Arial" w:hAnsiTheme="minorHAnsi" w:cs="Arial"/>
          <w:color w:val="000000"/>
        </w:rPr>
        <w:t xml:space="preserve">wardees </w:t>
      </w:r>
      <w:r w:rsidRPr="00164FEE">
        <w:rPr>
          <w:rFonts w:asciiTheme="minorHAnsi" w:eastAsia="Arial" w:hAnsiTheme="minorHAnsi" w:cs="Arial"/>
          <w:color w:val="000000"/>
        </w:rPr>
        <w:t xml:space="preserve">will be </w:t>
      </w:r>
      <w:r>
        <w:rPr>
          <w:rFonts w:asciiTheme="minorHAnsi" w:eastAsia="Arial" w:hAnsiTheme="minorHAnsi" w:cs="Arial"/>
          <w:color w:val="000000"/>
        </w:rPr>
        <w:t>selected</w:t>
      </w:r>
      <w:r w:rsidRPr="00164FEE">
        <w:rPr>
          <w:rFonts w:asciiTheme="minorHAnsi" w:eastAsia="Arial" w:hAnsiTheme="minorHAnsi" w:cs="Arial"/>
          <w:color w:val="000000"/>
        </w:rPr>
        <w:t xml:space="preserve"> by the CSHA Board of Directors</w:t>
      </w:r>
      <w:r>
        <w:rPr>
          <w:rFonts w:asciiTheme="minorHAnsi" w:eastAsia="Arial" w:hAnsiTheme="minorHAnsi" w:cs="Arial"/>
          <w:color w:val="000000"/>
        </w:rPr>
        <w:t>, and</w:t>
      </w:r>
      <w:r w:rsidRPr="00164FEE">
        <w:rPr>
          <w:rFonts w:asciiTheme="minorHAnsi" w:eastAsia="Arial" w:hAnsiTheme="minorHAnsi" w:cs="Arial"/>
          <w:color w:val="000000"/>
        </w:rPr>
        <w:t xml:space="preserve"> </w:t>
      </w:r>
      <w:r w:rsidR="00D2664D">
        <w:rPr>
          <w:rFonts w:asciiTheme="minorHAnsi" w:eastAsia="Arial" w:hAnsiTheme="minorHAnsi" w:cs="Arial"/>
          <w:color w:val="000000"/>
        </w:rPr>
        <w:t>will be publicized by CSHA</w:t>
      </w:r>
      <w:r>
        <w:rPr>
          <w:rFonts w:asciiTheme="minorHAnsi" w:eastAsia="Arial" w:hAnsiTheme="minorHAnsi" w:cs="Arial"/>
          <w:color w:val="000000"/>
        </w:rPr>
        <w:t xml:space="preserve">. </w:t>
      </w:r>
      <w:r w:rsidR="004F66F3">
        <w:rPr>
          <w:rFonts w:asciiTheme="minorHAnsi" w:eastAsia="Arial" w:hAnsiTheme="minorHAnsi" w:cs="Arial"/>
          <w:color w:val="000000"/>
        </w:rPr>
        <w:t xml:space="preserve"> </w:t>
      </w:r>
      <w:bookmarkStart w:id="0" w:name="_GoBack"/>
      <w:bookmarkEnd w:id="0"/>
      <w:r>
        <w:rPr>
          <w:rFonts w:asciiTheme="minorHAnsi" w:eastAsia="Arial" w:hAnsiTheme="minorHAnsi" w:cs="Arial"/>
          <w:color w:val="000000"/>
        </w:rPr>
        <w:t>Recipients will be presented with the Red Apple Award</w:t>
      </w:r>
      <w:r w:rsidR="00D2664D">
        <w:rPr>
          <w:rFonts w:asciiTheme="minorHAnsi" w:eastAsia="Arial" w:hAnsiTheme="minorHAnsi" w:cs="Arial"/>
          <w:color w:val="000000"/>
        </w:rPr>
        <w:t xml:space="preserve"> at the CSHA conference in Sacramento on May 6, 2016</w:t>
      </w:r>
      <w:r w:rsidR="00D2664D" w:rsidRPr="00164FEE">
        <w:rPr>
          <w:rFonts w:asciiTheme="minorHAnsi" w:eastAsia="Arial" w:hAnsiTheme="minorHAnsi" w:cs="Arial"/>
          <w:color w:val="000000"/>
        </w:rPr>
        <w:t>.</w:t>
      </w:r>
      <w:r w:rsidR="00B50B4A">
        <w:rPr>
          <w:rFonts w:asciiTheme="minorHAnsi" w:eastAsia="Arial" w:hAnsiTheme="minorHAnsi" w:cs="Arial"/>
          <w:color w:val="000000"/>
        </w:rPr>
        <w:t xml:space="preserve">  </w:t>
      </w:r>
      <w:r w:rsidR="00D2664D">
        <w:rPr>
          <w:rFonts w:asciiTheme="minorHAnsi" w:eastAsia="Arial" w:hAnsiTheme="minorHAnsi" w:cs="Arial"/>
          <w:color w:val="000000"/>
        </w:rPr>
        <w:t>Good luck and we look forward to learning about your SBHC and your outstanding work!</w:t>
      </w:r>
    </w:p>
    <w:p w14:paraId="76AF43F6" w14:textId="77777777" w:rsidR="00D2664D" w:rsidRPr="00B503E1" w:rsidRDefault="00D2664D" w:rsidP="00F82C30">
      <w:pPr>
        <w:tabs>
          <w:tab w:val="left" w:pos="-629"/>
        </w:tabs>
        <w:rPr>
          <w:rFonts w:asciiTheme="minorHAnsi" w:eastAsia="Arial" w:hAnsiTheme="minorHAnsi" w:cs="Arial"/>
          <w:color w:val="000000"/>
        </w:rPr>
      </w:pPr>
    </w:p>
    <w:p w14:paraId="3CCF1FE4" w14:textId="77777777" w:rsidR="00164FEE" w:rsidRPr="00164FEE" w:rsidRDefault="00164FEE" w:rsidP="004F66F3">
      <w:pPr>
        <w:spacing w:after="200" w:line="276" w:lineRule="auto"/>
        <w:rPr>
          <w:rFonts w:asciiTheme="minorHAnsi" w:eastAsia="Arial" w:hAnsiTheme="minorHAnsi" w:cs="Arial"/>
          <w:b/>
          <w:color w:val="000000"/>
          <w:u w:val="single"/>
        </w:rPr>
      </w:pPr>
      <w:r w:rsidRPr="00164FEE">
        <w:rPr>
          <w:rFonts w:asciiTheme="minorHAnsi" w:eastAsia="Arial" w:hAnsiTheme="minorHAnsi" w:cs="Arial"/>
          <w:b/>
          <w:color w:val="000000"/>
          <w:u w:val="single"/>
        </w:rPr>
        <w:t>Part A. Tell Us About Your School-Based Health Center</w:t>
      </w:r>
    </w:p>
    <w:p w14:paraId="71073A7A" w14:textId="77777777" w:rsidR="003B7617" w:rsidRPr="003B7617" w:rsidRDefault="00164FEE" w:rsidP="00F82C30">
      <w:pPr>
        <w:tabs>
          <w:tab w:val="left" w:pos="0"/>
        </w:tabs>
        <w:ind w:left="720" w:hanging="719"/>
        <w:rPr>
          <w:rFonts w:asciiTheme="minorHAnsi" w:hAnsiTheme="minorHAnsi"/>
          <w:color w:val="000000"/>
        </w:rPr>
      </w:pPr>
      <w:r w:rsidRPr="00164FEE">
        <w:rPr>
          <w:rFonts w:asciiTheme="minorHAnsi" w:eastAsia="Arial" w:hAnsiTheme="minorHAnsi" w:cs="Arial"/>
          <w:b/>
          <w:color w:val="000000"/>
        </w:rPr>
        <w:t xml:space="preserve">I. </w:t>
      </w:r>
      <w:r w:rsidR="003B7617" w:rsidRPr="003B7617">
        <w:rPr>
          <w:rFonts w:asciiTheme="minorHAnsi" w:eastAsia="Arial" w:hAnsiTheme="minorHAnsi" w:cs="Arial"/>
          <w:b/>
          <w:color w:val="000000"/>
        </w:rPr>
        <w:t>About the SBHC</w:t>
      </w:r>
    </w:p>
    <w:tbl>
      <w:tblPr>
        <w:tblW w:w="102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84"/>
        <w:gridCol w:w="7001"/>
      </w:tblGrid>
      <w:tr w:rsidR="003B7617" w:rsidRPr="003B7617" w14:paraId="0CCED5FF" w14:textId="77777777" w:rsidTr="004F66F3">
        <w:trPr>
          <w:trHeight w:val="197"/>
        </w:trPr>
        <w:tc>
          <w:tcPr>
            <w:tcW w:w="3284" w:type="dxa"/>
          </w:tcPr>
          <w:p w14:paraId="3D5B538E"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Name of SBHC:</w:t>
            </w:r>
          </w:p>
        </w:tc>
        <w:tc>
          <w:tcPr>
            <w:tcW w:w="7001" w:type="dxa"/>
          </w:tcPr>
          <w:p w14:paraId="73A14487" w14:textId="77777777" w:rsidR="003B7617" w:rsidRPr="003B7617" w:rsidRDefault="003B7617" w:rsidP="00F82C30">
            <w:pPr>
              <w:tabs>
                <w:tab w:val="left" w:pos="-629"/>
              </w:tabs>
              <w:rPr>
                <w:rFonts w:asciiTheme="minorHAnsi" w:hAnsiTheme="minorHAnsi"/>
                <w:color w:val="000000"/>
              </w:rPr>
            </w:pPr>
          </w:p>
        </w:tc>
      </w:tr>
      <w:tr w:rsidR="003B7617" w:rsidRPr="003B7617" w14:paraId="6B255F6D" w14:textId="77777777" w:rsidTr="004F66F3">
        <w:tc>
          <w:tcPr>
            <w:tcW w:w="3284" w:type="dxa"/>
          </w:tcPr>
          <w:p w14:paraId="75F4614A"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Date SBHC established:</w:t>
            </w:r>
          </w:p>
        </w:tc>
        <w:tc>
          <w:tcPr>
            <w:tcW w:w="7001" w:type="dxa"/>
          </w:tcPr>
          <w:p w14:paraId="3B4542ED" w14:textId="77777777" w:rsidR="003B7617" w:rsidRPr="003B7617" w:rsidRDefault="003B7617" w:rsidP="00F82C30">
            <w:pPr>
              <w:tabs>
                <w:tab w:val="left" w:pos="-629"/>
              </w:tabs>
              <w:rPr>
                <w:rFonts w:asciiTheme="minorHAnsi" w:hAnsiTheme="minorHAnsi"/>
                <w:color w:val="000000"/>
              </w:rPr>
            </w:pPr>
          </w:p>
        </w:tc>
      </w:tr>
      <w:tr w:rsidR="003B7617" w:rsidRPr="003B7617" w14:paraId="1F40874F" w14:textId="77777777" w:rsidTr="004F66F3">
        <w:tc>
          <w:tcPr>
            <w:tcW w:w="3284" w:type="dxa"/>
          </w:tcPr>
          <w:p w14:paraId="13CAD6EE"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SBHC Address:</w:t>
            </w:r>
          </w:p>
        </w:tc>
        <w:tc>
          <w:tcPr>
            <w:tcW w:w="7001" w:type="dxa"/>
          </w:tcPr>
          <w:p w14:paraId="67A42587" w14:textId="77777777" w:rsidR="003B7617" w:rsidRPr="003B7617" w:rsidRDefault="003B7617" w:rsidP="00F82C30">
            <w:pPr>
              <w:tabs>
                <w:tab w:val="left" w:pos="-629"/>
              </w:tabs>
              <w:rPr>
                <w:rFonts w:asciiTheme="minorHAnsi" w:hAnsiTheme="minorHAnsi"/>
                <w:color w:val="000000"/>
              </w:rPr>
            </w:pPr>
          </w:p>
        </w:tc>
      </w:tr>
      <w:tr w:rsidR="003B7617" w:rsidRPr="003B7617" w14:paraId="0AF85CDF" w14:textId="77777777" w:rsidTr="004F66F3">
        <w:tc>
          <w:tcPr>
            <w:tcW w:w="3284" w:type="dxa"/>
          </w:tcPr>
          <w:p w14:paraId="09939E52"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Name of School:</w:t>
            </w:r>
          </w:p>
        </w:tc>
        <w:tc>
          <w:tcPr>
            <w:tcW w:w="7001" w:type="dxa"/>
          </w:tcPr>
          <w:p w14:paraId="7F2D613D" w14:textId="77777777" w:rsidR="003B7617" w:rsidRPr="003B7617" w:rsidRDefault="003B7617" w:rsidP="00F82C30">
            <w:pPr>
              <w:tabs>
                <w:tab w:val="left" w:pos="-629"/>
              </w:tabs>
              <w:rPr>
                <w:rFonts w:asciiTheme="minorHAnsi" w:hAnsiTheme="minorHAnsi"/>
                <w:color w:val="000000"/>
              </w:rPr>
            </w:pPr>
          </w:p>
        </w:tc>
      </w:tr>
      <w:tr w:rsidR="003B7617" w:rsidRPr="003B7617" w14:paraId="223D40BD" w14:textId="77777777" w:rsidTr="004F66F3">
        <w:tc>
          <w:tcPr>
            <w:tcW w:w="3284" w:type="dxa"/>
          </w:tcPr>
          <w:p w14:paraId="750F864A"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School where SBHC is based is (</w:t>
            </w:r>
            <w:r w:rsidRPr="003B7617">
              <w:rPr>
                <w:rFonts w:asciiTheme="minorHAnsi" w:eastAsia="Arial" w:hAnsiTheme="minorHAnsi" w:cs="Arial"/>
                <w:b/>
                <w:color w:val="000000"/>
              </w:rPr>
              <w:t>BOLD</w:t>
            </w:r>
            <w:r w:rsidRPr="003B7617">
              <w:rPr>
                <w:rFonts w:asciiTheme="minorHAnsi" w:eastAsia="Arial" w:hAnsiTheme="minorHAnsi" w:cs="Arial"/>
                <w:color w:val="000000"/>
              </w:rPr>
              <w:t xml:space="preserve"> all that apply):</w:t>
            </w:r>
          </w:p>
        </w:tc>
        <w:tc>
          <w:tcPr>
            <w:tcW w:w="7001" w:type="dxa"/>
          </w:tcPr>
          <w:p w14:paraId="6F9FB652" w14:textId="77777777" w:rsidR="003B7617" w:rsidRPr="003B7617" w:rsidRDefault="003B7617" w:rsidP="00F82C30">
            <w:pPr>
              <w:tabs>
                <w:tab w:val="left" w:pos="-629"/>
                <w:tab w:val="left" w:pos="5010"/>
              </w:tabs>
              <w:rPr>
                <w:rFonts w:asciiTheme="minorHAnsi" w:hAnsiTheme="minorHAnsi"/>
                <w:color w:val="000000"/>
              </w:rPr>
            </w:pPr>
            <w:r w:rsidRPr="003B7617">
              <w:rPr>
                <w:rFonts w:asciiTheme="minorHAnsi" w:eastAsia="Arial" w:hAnsiTheme="minorHAnsi" w:cs="Arial"/>
                <w:color w:val="000000"/>
              </w:rPr>
              <w:t>Elementary school</w:t>
            </w:r>
            <w:r w:rsidRPr="003B7617">
              <w:rPr>
                <w:rFonts w:asciiTheme="minorHAnsi" w:eastAsia="Arial" w:hAnsiTheme="minorHAnsi" w:cs="Arial"/>
                <w:color w:val="000000"/>
              </w:rPr>
              <w:tab/>
            </w:r>
          </w:p>
          <w:p w14:paraId="5D22684A"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Middle school</w:t>
            </w:r>
          </w:p>
          <w:p w14:paraId="0C07CC82"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 xml:space="preserve">High school </w:t>
            </w:r>
          </w:p>
        </w:tc>
      </w:tr>
      <w:tr w:rsidR="003B7617" w:rsidRPr="003B7617" w14:paraId="2F72A626" w14:textId="77777777" w:rsidTr="004F66F3">
        <w:trPr>
          <w:trHeight w:val="242"/>
        </w:trPr>
        <w:tc>
          <w:tcPr>
            <w:tcW w:w="3284" w:type="dxa"/>
          </w:tcPr>
          <w:p w14:paraId="22E95E44"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Enrollment at host school (#):</w:t>
            </w:r>
          </w:p>
        </w:tc>
        <w:tc>
          <w:tcPr>
            <w:tcW w:w="7001" w:type="dxa"/>
          </w:tcPr>
          <w:p w14:paraId="6DD214BE" w14:textId="77777777" w:rsidR="003B7617" w:rsidRPr="003B7617" w:rsidRDefault="003B7617" w:rsidP="00F82C30">
            <w:pPr>
              <w:tabs>
                <w:tab w:val="left" w:pos="-629"/>
              </w:tabs>
              <w:rPr>
                <w:rFonts w:asciiTheme="minorHAnsi" w:hAnsiTheme="minorHAnsi"/>
                <w:color w:val="000000"/>
              </w:rPr>
            </w:pPr>
          </w:p>
        </w:tc>
      </w:tr>
      <w:tr w:rsidR="003B7617" w:rsidRPr="003B7617" w14:paraId="0C84292D" w14:textId="77777777" w:rsidTr="004F66F3">
        <w:tc>
          <w:tcPr>
            <w:tcW w:w="3284" w:type="dxa"/>
          </w:tcPr>
          <w:p w14:paraId="5C5CD3A6"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 xml:space="preserve"># SBHC patients: </w:t>
            </w:r>
            <w:r w:rsidRPr="003B7617">
              <w:rPr>
                <w:rFonts w:asciiTheme="minorHAnsi" w:eastAsia="Arial" w:hAnsiTheme="minorHAnsi" w:cs="Arial"/>
                <w:i/>
                <w:color w:val="000000"/>
              </w:rPr>
              <w:t>(This # should include all unique patients within a 1-year period)</w:t>
            </w:r>
          </w:p>
        </w:tc>
        <w:tc>
          <w:tcPr>
            <w:tcW w:w="7001" w:type="dxa"/>
          </w:tcPr>
          <w:p w14:paraId="70306AF5" w14:textId="77777777" w:rsidR="003B7617" w:rsidRPr="003B7617" w:rsidRDefault="003B7617" w:rsidP="00F82C30">
            <w:pPr>
              <w:tabs>
                <w:tab w:val="left" w:pos="-629"/>
              </w:tabs>
              <w:rPr>
                <w:rFonts w:asciiTheme="minorHAnsi" w:hAnsiTheme="minorHAnsi"/>
                <w:color w:val="000000"/>
              </w:rPr>
            </w:pPr>
          </w:p>
        </w:tc>
      </w:tr>
      <w:tr w:rsidR="003B7617" w:rsidRPr="003B7617" w14:paraId="309E2023" w14:textId="77777777" w:rsidTr="004F66F3">
        <w:tc>
          <w:tcPr>
            <w:tcW w:w="3284" w:type="dxa"/>
          </w:tcPr>
          <w:p w14:paraId="452C53AD"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SBHC operating hours:</w:t>
            </w:r>
          </w:p>
        </w:tc>
        <w:tc>
          <w:tcPr>
            <w:tcW w:w="7001" w:type="dxa"/>
          </w:tcPr>
          <w:p w14:paraId="5092F3C1" w14:textId="77777777" w:rsidR="003B7617" w:rsidRPr="003B7617" w:rsidRDefault="003B7617" w:rsidP="00F82C30">
            <w:pPr>
              <w:tabs>
                <w:tab w:val="left" w:pos="-629"/>
              </w:tabs>
              <w:rPr>
                <w:rFonts w:asciiTheme="minorHAnsi" w:hAnsiTheme="minorHAnsi"/>
                <w:color w:val="000000"/>
              </w:rPr>
            </w:pPr>
          </w:p>
        </w:tc>
      </w:tr>
      <w:tr w:rsidR="008E3ED4" w:rsidRPr="003B7617" w14:paraId="76B4FDF4" w14:textId="77777777" w:rsidTr="00BA0CB1">
        <w:tc>
          <w:tcPr>
            <w:tcW w:w="3284" w:type="dxa"/>
          </w:tcPr>
          <w:p w14:paraId="3D439D35" w14:textId="77777777" w:rsidR="008E3ED4" w:rsidRPr="003B7617" w:rsidRDefault="008E3ED4" w:rsidP="00F82C30">
            <w:pPr>
              <w:tabs>
                <w:tab w:val="left" w:pos="-629"/>
              </w:tabs>
              <w:rPr>
                <w:rFonts w:asciiTheme="minorHAnsi" w:eastAsia="Arial" w:hAnsiTheme="minorHAnsi" w:cs="Arial"/>
                <w:color w:val="000000"/>
              </w:rPr>
            </w:pPr>
            <w:r>
              <w:rPr>
                <w:rFonts w:asciiTheme="minorHAnsi" w:eastAsia="Arial" w:hAnsiTheme="minorHAnsi" w:cs="Arial"/>
                <w:color w:val="000000"/>
              </w:rPr>
              <w:t xml:space="preserve">Clinic services offered </w:t>
            </w:r>
            <w:r w:rsidRPr="003B7617">
              <w:rPr>
                <w:rFonts w:asciiTheme="minorHAnsi" w:eastAsia="Arial" w:hAnsiTheme="minorHAnsi" w:cs="Arial"/>
                <w:color w:val="000000"/>
              </w:rPr>
              <w:t>(</w:t>
            </w:r>
            <w:r w:rsidRPr="003B7617">
              <w:rPr>
                <w:rFonts w:asciiTheme="minorHAnsi" w:eastAsia="Arial" w:hAnsiTheme="minorHAnsi" w:cs="Arial"/>
                <w:b/>
                <w:color w:val="000000"/>
              </w:rPr>
              <w:t>BOLD</w:t>
            </w:r>
            <w:r w:rsidRPr="003B7617">
              <w:rPr>
                <w:rFonts w:asciiTheme="minorHAnsi" w:eastAsia="Arial" w:hAnsiTheme="minorHAnsi" w:cs="Arial"/>
                <w:color w:val="000000"/>
              </w:rPr>
              <w:t xml:space="preserve"> all that apply):</w:t>
            </w:r>
          </w:p>
        </w:tc>
        <w:tc>
          <w:tcPr>
            <w:tcW w:w="7001" w:type="dxa"/>
          </w:tcPr>
          <w:p w14:paraId="65F2C076" w14:textId="77777777" w:rsidR="008E3ED4" w:rsidRDefault="00A3618F" w:rsidP="00F82C30">
            <w:pPr>
              <w:tabs>
                <w:tab w:val="left" w:pos="-629"/>
              </w:tabs>
              <w:rPr>
                <w:rFonts w:asciiTheme="minorHAnsi" w:hAnsiTheme="minorHAnsi"/>
                <w:color w:val="000000"/>
              </w:rPr>
            </w:pPr>
            <w:r>
              <w:rPr>
                <w:rFonts w:asciiTheme="minorHAnsi" w:hAnsiTheme="minorHAnsi"/>
                <w:color w:val="000000"/>
              </w:rPr>
              <w:t>Medical</w:t>
            </w:r>
          </w:p>
          <w:p w14:paraId="2CCE5047" w14:textId="77777777" w:rsidR="00A3618F" w:rsidRDefault="00A3618F" w:rsidP="00F82C30">
            <w:pPr>
              <w:tabs>
                <w:tab w:val="left" w:pos="-629"/>
              </w:tabs>
              <w:rPr>
                <w:rFonts w:asciiTheme="minorHAnsi" w:hAnsiTheme="minorHAnsi"/>
                <w:color w:val="000000"/>
              </w:rPr>
            </w:pPr>
            <w:r>
              <w:rPr>
                <w:rFonts w:asciiTheme="minorHAnsi" w:hAnsiTheme="minorHAnsi"/>
                <w:color w:val="000000"/>
              </w:rPr>
              <w:t>Mental health</w:t>
            </w:r>
          </w:p>
          <w:p w14:paraId="01EA6C5E" w14:textId="77777777" w:rsidR="00A3618F" w:rsidRDefault="00A3618F" w:rsidP="00F82C30">
            <w:pPr>
              <w:tabs>
                <w:tab w:val="left" w:pos="-629"/>
              </w:tabs>
              <w:rPr>
                <w:rFonts w:asciiTheme="minorHAnsi" w:hAnsiTheme="minorHAnsi"/>
                <w:color w:val="000000"/>
              </w:rPr>
            </w:pPr>
            <w:r>
              <w:rPr>
                <w:rFonts w:asciiTheme="minorHAnsi" w:hAnsiTheme="minorHAnsi"/>
                <w:color w:val="000000"/>
              </w:rPr>
              <w:t>Reproductive health</w:t>
            </w:r>
          </w:p>
          <w:p w14:paraId="194C0AF2" w14:textId="77777777" w:rsidR="00A3618F" w:rsidRDefault="00A3618F" w:rsidP="00F82C30">
            <w:pPr>
              <w:tabs>
                <w:tab w:val="left" w:pos="-629"/>
              </w:tabs>
              <w:rPr>
                <w:rFonts w:asciiTheme="minorHAnsi" w:hAnsiTheme="minorHAnsi"/>
                <w:color w:val="000000"/>
              </w:rPr>
            </w:pPr>
            <w:r>
              <w:rPr>
                <w:rFonts w:asciiTheme="minorHAnsi" w:hAnsiTheme="minorHAnsi"/>
                <w:color w:val="000000"/>
              </w:rPr>
              <w:t>Health education</w:t>
            </w:r>
          </w:p>
          <w:p w14:paraId="154CB39F" w14:textId="77777777" w:rsidR="00A3618F" w:rsidRDefault="00A3618F" w:rsidP="00F82C30">
            <w:pPr>
              <w:tabs>
                <w:tab w:val="left" w:pos="-629"/>
              </w:tabs>
              <w:rPr>
                <w:rFonts w:asciiTheme="minorHAnsi" w:hAnsiTheme="minorHAnsi"/>
                <w:color w:val="000000"/>
              </w:rPr>
            </w:pPr>
            <w:r>
              <w:rPr>
                <w:rFonts w:asciiTheme="minorHAnsi" w:hAnsiTheme="minorHAnsi"/>
                <w:color w:val="000000"/>
              </w:rPr>
              <w:t>Dental health</w:t>
            </w:r>
          </w:p>
          <w:p w14:paraId="3A938CBD" w14:textId="77777777" w:rsidR="00A3618F" w:rsidRDefault="00A3618F" w:rsidP="00F82C30">
            <w:pPr>
              <w:tabs>
                <w:tab w:val="left" w:pos="-629"/>
              </w:tabs>
              <w:rPr>
                <w:rFonts w:asciiTheme="minorHAnsi" w:hAnsiTheme="minorHAnsi"/>
                <w:color w:val="000000"/>
              </w:rPr>
            </w:pPr>
            <w:r>
              <w:rPr>
                <w:rFonts w:asciiTheme="minorHAnsi" w:hAnsiTheme="minorHAnsi"/>
                <w:color w:val="000000"/>
              </w:rPr>
              <w:t>Youth engagement</w:t>
            </w:r>
          </w:p>
          <w:p w14:paraId="498B0E6B" w14:textId="77777777" w:rsidR="00A3618F" w:rsidRPr="003B7617" w:rsidRDefault="00A3618F" w:rsidP="00F82C30">
            <w:pPr>
              <w:tabs>
                <w:tab w:val="left" w:pos="-629"/>
              </w:tabs>
              <w:rPr>
                <w:rFonts w:asciiTheme="minorHAnsi" w:hAnsiTheme="minorHAnsi"/>
                <w:color w:val="000000"/>
              </w:rPr>
            </w:pPr>
            <w:r>
              <w:rPr>
                <w:rFonts w:asciiTheme="minorHAnsi" w:hAnsiTheme="minorHAnsi"/>
                <w:color w:val="000000"/>
              </w:rPr>
              <w:t>Nutrition/fitness</w:t>
            </w:r>
          </w:p>
        </w:tc>
      </w:tr>
    </w:tbl>
    <w:p w14:paraId="187F66BD" w14:textId="77777777" w:rsidR="003B7617" w:rsidRPr="003B7617" w:rsidRDefault="00164FEE" w:rsidP="00F82C30">
      <w:pPr>
        <w:tabs>
          <w:tab w:val="left" w:pos="0"/>
        </w:tabs>
        <w:rPr>
          <w:rFonts w:asciiTheme="minorHAnsi" w:hAnsiTheme="minorHAnsi"/>
          <w:color w:val="000000"/>
        </w:rPr>
      </w:pPr>
      <w:r w:rsidRPr="00164FEE">
        <w:rPr>
          <w:rFonts w:asciiTheme="minorHAnsi" w:eastAsia="Arial" w:hAnsiTheme="minorHAnsi" w:cs="Arial"/>
          <w:b/>
          <w:color w:val="000000"/>
        </w:rPr>
        <w:t xml:space="preserve">II. </w:t>
      </w:r>
      <w:r w:rsidR="003B7617" w:rsidRPr="003B7617">
        <w:rPr>
          <w:rFonts w:asciiTheme="minorHAnsi" w:eastAsia="Arial" w:hAnsiTheme="minorHAnsi" w:cs="Arial"/>
          <w:b/>
          <w:color w:val="000000"/>
        </w:rPr>
        <w:t>About the SBHC sponsoring agency</w:t>
      </w:r>
    </w:p>
    <w:tbl>
      <w:tblPr>
        <w:tblW w:w="102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2856"/>
        <w:gridCol w:w="772"/>
        <w:gridCol w:w="4318"/>
      </w:tblGrid>
      <w:tr w:rsidR="003B7617" w:rsidRPr="003B7617" w14:paraId="2BDF791D" w14:textId="77777777" w:rsidTr="004F66F3">
        <w:tc>
          <w:tcPr>
            <w:tcW w:w="2339" w:type="dxa"/>
          </w:tcPr>
          <w:p w14:paraId="6A95261E"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Agency:</w:t>
            </w:r>
          </w:p>
        </w:tc>
        <w:tc>
          <w:tcPr>
            <w:tcW w:w="7946" w:type="dxa"/>
            <w:gridSpan w:val="3"/>
          </w:tcPr>
          <w:p w14:paraId="76E43558" w14:textId="77777777" w:rsidR="003B7617" w:rsidRPr="003B7617" w:rsidRDefault="003B7617" w:rsidP="00F82C30">
            <w:pPr>
              <w:tabs>
                <w:tab w:val="left" w:pos="-629"/>
              </w:tabs>
              <w:rPr>
                <w:rFonts w:asciiTheme="minorHAnsi" w:hAnsiTheme="minorHAnsi" w:cs="Arial"/>
                <w:color w:val="000000"/>
              </w:rPr>
            </w:pPr>
          </w:p>
        </w:tc>
      </w:tr>
      <w:tr w:rsidR="003B7617" w:rsidRPr="003B7617" w14:paraId="09274E7C" w14:textId="77777777" w:rsidTr="004F66F3">
        <w:trPr>
          <w:trHeight w:val="980"/>
        </w:trPr>
        <w:tc>
          <w:tcPr>
            <w:tcW w:w="2339" w:type="dxa"/>
          </w:tcPr>
          <w:p w14:paraId="37362906"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lastRenderedPageBreak/>
              <w:t>Type of organization (</w:t>
            </w:r>
            <w:r w:rsidRPr="003B7617">
              <w:rPr>
                <w:rFonts w:asciiTheme="minorHAnsi" w:eastAsia="Arial" w:hAnsiTheme="minorHAnsi" w:cs="Arial"/>
                <w:b/>
                <w:color w:val="000000"/>
              </w:rPr>
              <w:t>BOLD</w:t>
            </w:r>
            <w:r w:rsidRPr="003B7617">
              <w:rPr>
                <w:rFonts w:asciiTheme="minorHAnsi" w:eastAsia="Arial" w:hAnsiTheme="minorHAnsi" w:cs="Arial"/>
                <w:color w:val="000000"/>
              </w:rPr>
              <w:t xml:space="preserve"> only one):</w:t>
            </w:r>
          </w:p>
        </w:tc>
        <w:tc>
          <w:tcPr>
            <w:tcW w:w="2856" w:type="dxa"/>
          </w:tcPr>
          <w:p w14:paraId="33D09CB4"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Community health center</w:t>
            </w:r>
          </w:p>
          <w:p w14:paraId="651870D7"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FQHC</w:t>
            </w:r>
          </w:p>
          <w:p w14:paraId="75ADE4EF"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School district</w:t>
            </w:r>
          </w:p>
          <w:p w14:paraId="2B349631"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Hospital</w:t>
            </w:r>
          </w:p>
        </w:tc>
        <w:tc>
          <w:tcPr>
            <w:tcW w:w="5090" w:type="dxa"/>
            <w:gridSpan w:val="2"/>
          </w:tcPr>
          <w:p w14:paraId="1B72A8E6"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Non-profit organization</w:t>
            </w:r>
          </w:p>
          <w:p w14:paraId="18C643E4" w14:textId="77777777" w:rsidR="003B7617" w:rsidRPr="003B7617" w:rsidRDefault="003B7617" w:rsidP="00F82C30">
            <w:pPr>
              <w:tabs>
                <w:tab w:val="left" w:pos="-629"/>
              </w:tabs>
              <w:ind w:right="-107"/>
              <w:rPr>
                <w:rFonts w:asciiTheme="minorHAnsi" w:hAnsiTheme="minorHAnsi" w:cs="Arial"/>
                <w:color w:val="000000"/>
              </w:rPr>
            </w:pPr>
            <w:r w:rsidRPr="003B7617">
              <w:rPr>
                <w:rFonts w:asciiTheme="minorHAnsi" w:eastAsia="Arial" w:hAnsiTheme="minorHAnsi" w:cs="Arial"/>
                <w:color w:val="000000"/>
              </w:rPr>
              <w:t>Other:</w:t>
            </w:r>
          </w:p>
        </w:tc>
      </w:tr>
      <w:tr w:rsidR="003B7617" w:rsidRPr="003B7617" w14:paraId="310966C8" w14:textId="77777777" w:rsidTr="004F66F3">
        <w:tc>
          <w:tcPr>
            <w:tcW w:w="2339" w:type="dxa"/>
          </w:tcPr>
          <w:p w14:paraId="43FA978E"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Chief Executive Officer:</w:t>
            </w:r>
          </w:p>
        </w:tc>
        <w:tc>
          <w:tcPr>
            <w:tcW w:w="2856" w:type="dxa"/>
            <w:shd w:val="clear" w:color="auto" w:fill="FFFFFF"/>
          </w:tcPr>
          <w:p w14:paraId="7F94F860" w14:textId="77777777" w:rsidR="003B7617" w:rsidRPr="003B7617" w:rsidRDefault="003B7617" w:rsidP="00F82C30">
            <w:pPr>
              <w:tabs>
                <w:tab w:val="left" w:pos="-629"/>
              </w:tabs>
              <w:rPr>
                <w:rFonts w:asciiTheme="minorHAnsi" w:hAnsiTheme="minorHAnsi" w:cs="Arial"/>
                <w:color w:val="000000"/>
              </w:rPr>
            </w:pPr>
          </w:p>
        </w:tc>
        <w:tc>
          <w:tcPr>
            <w:tcW w:w="772" w:type="dxa"/>
            <w:shd w:val="clear" w:color="auto" w:fill="FFFFFF"/>
          </w:tcPr>
          <w:p w14:paraId="11097A42"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Email</w:t>
            </w:r>
          </w:p>
        </w:tc>
        <w:tc>
          <w:tcPr>
            <w:tcW w:w="4318" w:type="dxa"/>
            <w:shd w:val="clear" w:color="auto" w:fill="FFFFFF"/>
          </w:tcPr>
          <w:p w14:paraId="33A3E15C" w14:textId="77777777" w:rsidR="003B7617" w:rsidRPr="003B7617" w:rsidRDefault="003B7617" w:rsidP="00F82C30">
            <w:pPr>
              <w:tabs>
                <w:tab w:val="left" w:pos="-629"/>
              </w:tabs>
              <w:rPr>
                <w:rFonts w:asciiTheme="minorHAnsi" w:hAnsiTheme="minorHAnsi" w:cs="Arial"/>
                <w:color w:val="000000"/>
              </w:rPr>
            </w:pPr>
          </w:p>
        </w:tc>
      </w:tr>
      <w:tr w:rsidR="003B7617" w:rsidRPr="003B7617" w14:paraId="310603E5" w14:textId="77777777" w:rsidTr="004F66F3">
        <w:tc>
          <w:tcPr>
            <w:tcW w:w="2339" w:type="dxa"/>
          </w:tcPr>
          <w:p w14:paraId="50B8D0C2"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Chief Medical Officer:</w:t>
            </w:r>
          </w:p>
        </w:tc>
        <w:tc>
          <w:tcPr>
            <w:tcW w:w="2856" w:type="dxa"/>
            <w:shd w:val="clear" w:color="auto" w:fill="FFFFFF"/>
          </w:tcPr>
          <w:p w14:paraId="5D2D94F7" w14:textId="77777777" w:rsidR="003B7617" w:rsidRPr="003B7617" w:rsidRDefault="003B7617" w:rsidP="00F82C30">
            <w:pPr>
              <w:tabs>
                <w:tab w:val="left" w:pos="-629"/>
              </w:tabs>
              <w:rPr>
                <w:rFonts w:asciiTheme="minorHAnsi" w:hAnsiTheme="minorHAnsi" w:cs="Arial"/>
                <w:color w:val="000000"/>
              </w:rPr>
            </w:pPr>
          </w:p>
        </w:tc>
        <w:tc>
          <w:tcPr>
            <w:tcW w:w="772" w:type="dxa"/>
            <w:shd w:val="clear" w:color="auto" w:fill="FFFFFF"/>
          </w:tcPr>
          <w:p w14:paraId="38B8B68D" w14:textId="77777777" w:rsidR="003B7617" w:rsidRPr="003B7617" w:rsidRDefault="003B7617" w:rsidP="00F82C30">
            <w:pPr>
              <w:tabs>
                <w:tab w:val="left" w:pos="-629"/>
              </w:tabs>
              <w:rPr>
                <w:rFonts w:asciiTheme="minorHAnsi" w:hAnsiTheme="minorHAnsi" w:cs="Arial"/>
                <w:color w:val="000000"/>
              </w:rPr>
            </w:pPr>
            <w:r w:rsidRPr="003B7617">
              <w:rPr>
                <w:rFonts w:asciiTheme="minorHAnsi" w:eastAsia="Arial" w:hAnsiTheme="minorHAnsi" w:cs="Arial"/>
                <w:color w:val="000000"/>
              </w:rPr>
              <w:t>Email</w:t>
            </w:r>
          </w:p>
        </w:tc>
        <w:tc>
          <w:tcPr>
            <w:tcW w:w="4318" w:type="dxa"/>
            <w:shd w:val="clear" w:color="auto" w:fill="FFFFFF"/>
          </w:tcPr>
          <w:p w14:paraId="21400B80" w14:textId="77777777" w:rsidR="003B7617" w:rsidRPr="003B7617" w:rsidRDefault="003B7617" w:rsidP="00F82C30">
            <w:pPr>
              <w:tabs>
                <w:tab w:val="left" w:pos="-629"/>
              </w:tabs>
              <w:rPr>
                <w:rFonts w:asciiTheme="minorHAnsi" w:hAnsiTheme="minorHAnsi" w:cs="Arial"/>
                <w:color w:val="000000"/>
              </w:rPr>
            </w:pPr>
          </w:p>
        </w:tc>
      </w:tr>
    </w:tbl>
    <w:p w14:paraId="0A05EEFA" w14:textId="77777777" w:rsidR="00BA0CB1" w:rsidRDefault="00BA0CB1" w:rsidP="00F82C30">
      <w:pPr>
        <w:rPr>
          <w:rFonts w:asciiTheme="minorHAnsi" w:hAnsiTheme="minorHAnsi" w:cs="Arial"/>
          <w:b/>
        </w:rPr>
      </w:pPr>
    </w:p>
    <w:p w14:paraId="20AD9AC1" w14:textId="43CDADAC" w:rsidR="003B7617" w:rsidRPr="00164FEE" w:rsidRDefault="00164FEE" w:rsidP="00F82C30">
      <w:pPr>
        <w:rPr>
          <w:rFonts w:asciiTheme="minorHAnsi" w:hAnsiTheme="minorHAnsi" w:cs="Arial"/>
          <w:b/>
        </w:rPr>
      </w:pPr>
      <w:r w:rsidRPr="00164FEE">
        <w:rPr>
          <w:rFonts w:asciiTheme="minorHAnsi" w:hAnsiTheme="minorHAnsi" w:cs="Arial"/>
          <w:b/>
        </w:rPr>
        <w:t xml:space="preserve">III. </w:t>
      </w:r>
      <w:r w:rsidR="008E3ED4">
        <w:rPr>
          <w:rFonts w:asciiTheme="minorHAnsi" w:hAnsiTheme="minorHAnsi" w:cs="Arial"/>
          <w:b/>
        </w:rPr>
        <w:t>Person completing the application:</w:t>
      </w:r>
    </w:p>
    <w:tbl>
      <w:tblPr>
        <w:tblW w:w="10285" w:type="dxa"/>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65"/>
        <w:gridCol w:w="7920"/>
      </w:tblGrid>
      <w:tr w:rsidR="003B7617" w:rsidRPr="003B7617" w14:paraId="59618E14" w14:textId="77777777" w:rsidTr="004F66F3">
        <w:tc>
          <w:tcPr>
            <w:tcW w:w="2365" w:type="dxa"/>
          </w:tcPr>
          <w:p w14:paraId="3F169EDA" w14:textId="5C8D1185"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Name:</w:t>
            </w:r>
          </w:p>
        </w:tc>
        <w:tc>
          <w:tcPr>
            <w:tcW w:w="7920" w:type="dxa"/>
          </w:tcPr>
          <w:p w14:paraId="61D8E8A3" w14:textId="77777777" w:rsidR="003B7617" w:rsidRPr="003B7617" w:rsidRDefault="003B7617" w:rsidP="00F82C30">
            <w:pPr>
              <w:tabs>
                <w:tab w:val="left" w:pos="-629"/>
              </w:tabs>
              <w:rPr>
                <w:rFonts w:asciiTheme="minorHAnsi" w:hAnsiTheme="minorHAnsi"/>
                <w:color w:val="000000"/>
              </w:rPr>
            </w:pPr>
          </w:p>
        </w:tc>
      </w:tr>
      <w:tr w:rsidR="003B7617" w:rsidRPr="003B7617" w14:paraId="3281E43D" w14:textId="77777777" w:rsidTr="004F66F3">
        <w:tc>
          <w:tcPr>
            <w:tcW w:w="2365" w:type="dxa"/>
          </w:tcPr>
          <w:p w14:paraId="0E947F71"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Title:</w:t>
            </w:r>
          </w:p>
        </w:tc>
        <w:tc>
          <w:tcPr>
            <w:tcW w:w="7920" w:type="dxa"/>
          </w:tcPr>
          <w:p w14:paraId="71E9D449" w14:textId="77777777" w:rsidR="003B7617" w:rsidRPr="003B7617" w:rsidRDefault="003B7617" w:rsidP="00F82C30">
            <w:pPr>
              <w:tabs>
                <w:tab w:val="left" w:pos="-629"/>
              </w:tabs>
              <w:rPr>
                <w:rFonts w:asciiTheme="minorHAnsi" w:hAnsiTheme="minorHAnsi"/>
                <w:color w:val="000000"/>
              </w:rPr>
            </w:pPr>
          </w:p>
        </w:tc>
      </w:tr>
      <w:tr w:rsidR="003B7617" w:rsidRPr="003B7617" w14:paraId="5314087F" w14:textId="77777777" w:rsidTr="004F66F3">
        <w:tc>
          <w:tcPr>
            <w:tcW w:w="2365" w:type="dxa"/>
          </w:tcPr>
          <w:p w14:paraId="3C1DCB68"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Years at SBHC:</w:t>
            </w:r>
          </w:p>
        </w:tc>
        <w:tc>
          <w:tcPr>
            <w:tcW w:w="7920" w:type="dxa"/>
          </w:tcPr>
          <w:p w14:paraId="5E11270D" w14:textId="77777777" w:rsidR="003B7617" w:rsidRPr="003B7617" w:rsidRDefault="003B7617" w:rsidP="00F82C30">
            <w:pPr>
              <w:tabs>
                <w:tab w:val="left" w:pos="-629"/>
              </w:tabs>
              <w:rPr>
                <w:rFonts w:asciiTheme="minorHAnsi" w:hAnsiTheme="minorHAnsi"/>
                <w:color w:val="000000"/>
              </w:rPr>
            </w:pPr>
          </w:p>
        </w:tc>
      </w:tr>
      <w:tr w:rsidR="003B7617" w:rsidRPr="003B7617" w14:paraId="44085F3D" w14:textId="77777777" w:rsidTr="004F66F3">
        <w:tc>
          <w:tcPr>
            <w:tcW w:w="2365" w:type="dxa"/>
          </w:tcPr>
          <w:p w14:paraId="4296C3C2"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Please describe your role at the SBHC in a few sentences:</w:t>
            </w:r>
          </w:p>
        </w:tc>
        <w:tc>
          <w:tcPr>
            <w:tcW w:w="7920" w:type="dxa"/>
          </w:tcPr>
          <w:p w14:paraId="2CE0B83A" w14:textId="77777777" w:rsidR="003B7617" w:rsidRPr="003B7617" w:rsidRDefault="003B7617" w:rsidP="00F82C30">
            <w:pPr>
              <w:tabs>
                <w:tab w:val="left" w:pos="-629"/>
              </w:tabs>
              <w:rPr>
                <w:rFonts w:asciiTheme="minorHAnsi" w:hAnsiTheme="minorHAnsi"/>
                <w:color w:val="000000"/>
              </w:rPr>
            </w:pPr>
          </w:p>
        </w:tc>
      </w:tr>
      <w:tr w:rsidR="003B7617" w:rsidRPr="003B7617" w14:paraId="080CD838" w14:textId="77777777" w:rsidTr="004F66F3">
        <w:tc>
          <w:tcPr>
            <w:tcW w:w="2365" w:type="dxa"/>
          </w:tcPr>
          <w:p w14:paraId="103A7CA8" w14:textId="77777777" w:rsidR="003B7617" w:rsidRPr="003B7617" w:rsidRDefault="003B7617" w:rsidP="00F82C30">
            <w:pPr>
              <w:tabs>
                <w:tab w:val="left" w:pos="-629"/>
              </w:tabs>
              <w:rPr>
                <w:rFonts w:asciiTheme="minorHAnsi" w:hAnsiTheme="minorHAnsi"/>
                <w:color w:val="000000"/>
              </w:rPr>
            </w:pPr>
            <w:r w:rsidRPr="003B7617">
              <w:rPr>
                <w:rFonts w:asciiTheme="minorHAnsi" w:eastAsia="Arial" w:hAnsiTheme="minorHAnsi" w:cs="Arial"/>
                <w:color w:val="000000"/>
              </w:rPr>
              <w:t>Contact Email:</w:t>
            </w:r>
          </w:p>
        </w:tc>
        <w:tc>
          <w:tcPr>
            <w:tcW w:w="7920" w:type="dxa"/>
          </w:tcPr>
          <w:p w14:paraId="2ECCF62D" w14:textId="77777777" w:rsidR="003B7617" w:rsidRPr="003B7617" w:rsidRDefault="003B7617" w:rsidP="00F82C30">
            <w:pPr>
              <w:tabs>
                <w:tab w:val="left" w:pos="-629"/>
              </w:tabs>
              <w:rPr>
                <w:rFonts w:asciiTheme="minorHAnsi" w:hAnsiTheme="minorHAnsi"/>
                <w:color w:val="000000"/>
              </w:rPr>
            </w:pPr>
          </w:p>
        </w:tc>
      </w:tr>
      <w:tr w:rsidR="003B7617" w:rsidRPr="003B7617" w14:paraId="21163982" w14:textId="77777777" w:rsidTr="004F66F3">
        <w:tc>
          <w:tcPr>
            <w:tcW w:w="2365" w:type="dxa"/>
          </w:tcPr>
          <w:p w14:paraId="6FCF94D6" w14:textId="77777777" w:rsidR="003B7617" w:rsidRPr="003B7617" w:rsidRDefault="003B7617">
            <w:pPr>
              <w:tabs>
                <w:tab w:val="left" w:pos="-629"/>
              </w:tabs>
              <w:rPr>
                <w:rFonts w:asciiTheme="minorHAnsi" w:hAnsiTheme="minorHAnsi"/>
                <w:color w:val="000000"/>
              </w:rPr>
            </w:pPr>
            <w:r w:rsidRPr="003B7617">
              <w:rPr>
                <w:rFonts w:asciiTheme="minorHAnsi" w:eastAsia="Arial" w:hAnsiTheme="minorHAnsi" w:cs="Arial"/>
                <w:color w:val="000000"/>
              </w:rPr>
              <w:t>Contact Phone #:</w:t>
            </w:r>
          </w:p>
        </w:tc>
        <w:tc>
          <w:tcPr>
            <w:tcW w:w="7920" w:type="dxa"/>
          </w:tcPr>
          <w:p w14:paraId="098DD44D" w14:textId="77777777" w:rsidR="003B7617" w:rsidRPr="003B7617" w:rsidRDefault="003B7617">
            <w:pPr>
              <w:tabs>
                <w:tab w:val="left" w:pos="-629"/>
              </w:tabs>
              <w:rPr>
                <w:rFonts w:asciiTheme="minorHAnsi" w:hAnsiTheme="minorHAnsi"/>
                <w:color w:val="000000"/>
              </w:rPr>
            </w:pPr>
          </w:p>
        </w:tc>
      </w:tr>
    </w:tbl>
    <w:p w14:paraId="2944FEC2" w14:textId="77777777" w:rsidR="00F82C30" w:rsidRDefault="00F82C30">
      <w:pPr>
        <w:rPr>
          <w:rFonts w:asciiTheme="minorHAnsi" w:hAnsiTheme="minorHAnsi" w:cs="Arial"/>
          <w:b/>
          <w:u w:val="single"/>
        </w:rPr>
      </w:pPr>
    </w:p>
    <w:p w14:paraId="091EB558" w14:textId="2AE60B90" w:rsidR="003E396B" w:rsidRDefault="00164FEE">
      <w:pPr>
        <w:rPr>
          <w:rFonts w:asciiTheme="minorHAnsi" w:hAnsiTheme="minorHAnsi" w:cs="Arial"/>
          <w:b/>
          <w:u w:val="single"/>
        </w:rPr>
      </w:pPr>
      <w:r w:rsidRPr="00164FEE">
        <w:rPr>
          <w:rFonts w:asciiTheme="minorHAnsi" w:hAnsiTheme="minorHAnsi" w:cs="Arial"/>
          <w:b/>
          <w:u w:val="single"/>
        </w:rPr>
        <w:t xml:space="preserve">Part II.  </w:t>
      </w:r>
      <w:r>
        <w:rPr>
          <w:rFonts w:asciiTheme="minorHAnsi" w:hAnsiTheme="minorHAnsi" w:cs="Arial"/>
          <w:b/>
          <w:u w:val="single"/>
        </w:rPr>
        <w:t xml:space="preserve">Use the Best Practices Checklist to </w:t>
      </w:r>
      <w:r w:rsidRPr="00164FEE">
        <w:rPr>
          <w:rFonts w:asciiTheme="minorHAnsi" w:hAnsiTheme="minorHAnsi" w:cs="Arial"/>
          <w:b/>
          <w:u w:val="single"/>
        </w:rPr>
        <w:t>Assess Your School-Based Health Center</w:t>
      </w:r>
    </w:p>
    <w:p w14:paraId="7A1FB646" w14:textId="1E4BF203" w:rsidR="00406B9C" w:rsidRDefault="00406B9C">
      <w:pPr>
        <w:rPr>
          <w:rFonts w:asciiTheme="minorHAnsi" w:eastAsia="Arial" w:hAnsiTheme="minorHAnsi" w:cs="Arial"/>
          <w:color w:val="000000"/>
        </w:rPr>
      </w:pPr>
      <w:r>
        <w:rPr>
          <w:rFonts w:asciiTheme="minorHAnsi" w:eastAsia="Arial" w:hAnsiTheme="minorHAnsi" w:cs="Arial"/>
          <w:color w:val="000000"/>
        </w:rPr>
        <w:t xml:space="preserve">The checklist gives us an overview of the clinic but we do not expect perfection.   We expect SBHCs to display a range of practice across the principles.  </w:t>
      </w:r>
      <w:r w:rsidR="00A679FF">
        <w:rPr>
          <w:rFonts w:asciiTheme="minorHAnsi" w:eastAsia="Arial" w:hAnsiTheme="minorHAnsi" w:cs="Arial"/>
          <w:color w:val="000000"/>
        </w:rPr>
        <w:t>The checklist will be used as part of a holistic evaluation of your application.</w:t>
      </w:r>
      <w:r>
        <w:rPr>
          <w:rFonts w:asciiTheme="minorHAnsi" w:eastAsia="Arial" w:hAnsiTheme="minorHAnsi" w:cs="Arial"/>
          <w:color w:val="000000"/>
        </w:rPr>
        <w:t xml:space="preserve">  </w:t>
      </w:r>
    </w:p>
    <w:p w14:paraId="2DA09C4F" w14:textId="77777777" w:rsidR="00406B9C" w:rsidRDefault="00406B9C">
      <w:pPr>
        <w:rPr>
          <w:rFonts w:asciiTheme="minorHAnsi" w:hAnsiTheme="minorHAnsi" w:cs="Arial"/>
          <w:b/>
          <w:u w:val="single"/>
        </w:rPr>
      </w:pPr>
    </w:p>
    <w:p w14:paraId="642D1215" w14:textId="629017AF" w:rsidR="00F82C30" w:rsidRPr="00B16B68" w:rsidRDefault="006C31DB">
      <w:pPr>
        <w:rPr>
          <w:rFonts w:asciiTheme="minorHAnsi" w:hAnsiTheme="minorHAnsi" w:cs="Arial"/>
          <w:i/>
        </w:rPr>
      </w:pPr>
      <w:r w:rsidRPr="00B16B68">
        <w:rPr>
          <w:rFonts w:asciiTheme="minorHAnsi" w:hAnsiTheme="minorHAnsi" w:cs="Arial"/>
          <w:i/>
        </w:rPr>
        <w:t>1= not really happening, 2 = in process, sporadic, depends on funding, 3 = well-established, consistent</w:t>
      </w:r>
    </w:p>
    <w:p w14:paraId="301BA797" w14:textId="77777777" w:rsidR="003E396B" w:rsidRDefault="003E396B">
      <w:pPr>
        <w:rPr>
          <w:rFonts w:asciiTheme="minorHAnsi" w:hAnsiTheme="minorHAnsi" w:cs="Arial"/>
          <w:b/>
        </w:rPr>
      </w:pPr>
    </w:p>
    <w:p w14:paraId="2FF91E47" w14:textId="77777777" w:rsidR="006C31DB" w:rsidRPr="00B16B68" w:rsidRDefault="00B16B68">
      <w:pPr>
        <w:rPr>
          <w:rFonts w:asciiTheme="minorHAnsi" w:hAnsiTheme="minorHAnsi" w:cs="Arial"/>
          <w:b/>
        </w:rPr>
      </w:pPr>
      <w:r w:rsidRPr="00B16B68">
        <w:rPr>
          <w:rFonts w:asciiTheme="minorHAnsi" w:hAnsiTheme="minorHAnsi" w:cs="Arial"/>
          <w:b/>
        </w:rPr>
        <w:t>Principle A.</w:t>
      </w:r>
      <w:r>
        <w:rPr>
          <w:rFonts w:asciiTheme="minorHAnsi" w:hAnsiTheme="minorHAnsi" w:cs="Arial"/>
        </w:rPr>
        <w:t xml:space="preserve"> Our SBHC</w:t>
      </w:r>
      <w:r w:rsidR="00120162" w:rsidRPr="00B16B68">
        <w:rPr>
          <w:rFonts w:asciiTheme="minorHAnsi" w:hAnsiTheme="minorHAnsi" w:cs="Arial"/>
        </w:rPr>
        <w:t xml:space="preserve"> deliver</w:t>
      </w:r>
      <w:r>
        <w:rPr>
          <w:rFonts w:asciiTheme="minorHAnsi" w:hAnsiTheme="minorHAnsi" w:cs="Arial"/>
        </w:rPr>
        <w:t>s</w:t>
      </w:r>
      <w:r w:rsidR="00120162" w:rsidRPr="00B16B68">
        <w:rPr>
          <w:rFonts w:asciiTheme="minorHAnsi" w:hAnsiTheme="minorHAnsi" w:cs="Arial"/>
        </w:rPr>
        <w:t xml:space="preserve"> enhanced access</w:t>
      </w:r>
      <w:r w:rsidR="00120162" w:rsidRPr="00164FEE">
        <w:rPr>
          <w:rFonts w:asciiTheme="minorHAnsi" w:hAnsiTheme="minorHAnsi" w:cs="Arial"/>
        </w:rPr>
        <w:t xml:space="preserve"> by bringing health care directly to where students and families are and conducting active school-based outreach to connect students with care.</w:t>
      </w:r>
    </w:p>
    <w:tbl>
      <w:tblPr>
        <w:tblStyle w:val="TableGrid"/>
        <w:tblW w:w="0" w:type="auto"/>
        <w:tblLook w:val="04A0" w:firstRow="1" w:lastRow="0" w:firstColumn="1" w:lastColumn="0" w:noHBand="0" w:noVBand="1"/>
      </w:tblPr>
      <w:tblGrid>
        <w:gridCol w:w="9288"/>
        <w:gridCol w:w="360"/>
        <w:gridCol w:w="360"/>
        <w:gridCol w:w="432"/>
      </w:tblGrid>
      <w:tr w:rsidR="006C31DB" w:rsidRPr="00164FEE" w14:paraId="13952B5B" w14:textId="77777777" w:rsidTr="006C31DB">
        <w:tc>
          <w:tcPr>
            <w:tcW w:w="9288" w:type="dxa"/>
          </w:tcPr>
          <w:p w14:paraId="030B5C25"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There is someone in the health center (even if not a medical provider) every day that school is open.</w:t>
            </w:r>
          </w:p>
        </w:tc>
        <w:tc>
          <w:tcPr>
            <w:tcW w:w="360" w:type="dxa"/>
          </w:tcPr>
          <w:p w14:paraId="65DA9C74"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0EB10402"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37F3807E"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19559A87" w14:textId="77777777" w:rsidTr="006C31DB">
        <w:tc>
          <w:tcPr>
            <w:tcW w:w="9288" w:type="dxa"/>
          </w:tcPr>
          <w:p w14:paraId="5CAD03C5"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Clinical services (medical, mental health or dental) are provided at the SBHC at least 16 hours a week.</w:t>
            </w:r>
          </w:p>
        </w:tc>
        <w:tc>
          <w:tcPr>
            <w:tcW w:w="360" w:type="dxa"/>
          </w:tcPr>
          <w:p w14:paraId="747681DE"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016111AC"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03EF95E1"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1E71A5B7" w14:textId="77777777" w:rsidTr="006C31DB">
        <w:tc>
          <w:tcPr>
            <w:tcW w:w="9288" w:type="dxa"/>
          </w:tcPr>
          <w:p w14:paraId="0415FE74"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The SBHC does not wait for patients to walk through the door but rather reaches out proactively to students by conducting mass screenings, establishing a clear process for school staff to make referrals, or following up on referrals by calling students out of class or contacting their families (when appropriate).</w:t>
            </w:r>
          </w:p>
        </w:tc>
        <w:tc>
          <w:tcPr>
            <w:tcW w:w="360" w:type="dxa"/>
          </w:tcPr>
          <w:p w14:paraId="5ACF4E56"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5DFD0CFE"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4FE850D4"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7C21C729" w14:textId="77777777" w:rsidTr="006C31DB">
        <w:tc>
          <w:tcPr>
            <w:tcW w:w="9288" w:type="dxa"/>
          </w:tcPr>
          <w:p w14:paraId="08EF2903"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The SBHC accepts drop-ins/walk-ins.</w:t>
            </w:r>
          </w:p>
        </w:tc>
        <w:tc>
          <w:tcPr>
            <w:tcW w:w="360" w:type="dxa"/>
          </w:tcPr>
          <w:p w14:paraId="5A050F29"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0F238525"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60B78979"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7619C91C" w14:textId="77777777" w:rsidTr="006C31DB">
        <w:tc>
          <w:tcPr>
            <w:tcW w:w="9288" w:type="dxa"/>
          </w:tcPr>
          <w:p w14:paraId="36E278CA"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 xml:space="preserve">There are no physical barriers that prevent students from accessing the SBHC (e.g., locked gates) or school policies that limit access (e.g., refusing to release students from class). </w:t>
            </w:r>
          </w:p>
        </w:tc>
        <w:tc>
          <w:tcPr>
            <w:tcW w:w="360" w:type="dxa"/>
          </w:tcPr>
          <w:p w14:paraId="2940B1D4"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31F2E0B1"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4DA2B580"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3D52C608" w14:textId="77777777" w:rsidTr="006C31DB">
        <w:tc>
          <w:tcPr>
            <w:tcW w:w="9288" w:type="dxa"/>
          </w:tcPr>
          <w:p w14:paraId="564540AA"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If serving teens, the SBHC maintains a teen-friendly environment by ensuring confidentiality, having a separate entrance/waiting area, having teen-only hours, and hiring staff interested in working with teens and/or training staff to work effectively with teens.</w:t>
            </w:r>
          </w:p>
        </w:tc>
        <w:tc>
          <w:tcPr>
            <w:tcW w:w="360" w:type="dxa"/>
          </w:tcPr>
          <w:p w14:paraId="39CE9F96"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46CD1190"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44279382"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26BF5ACE" w14:textId="77777777" w:rsidTr="006C31DB">
        <w:tc>
          <w:tcPr>
            <w:tcW w:w="9288" w:type="dxa"/>
          </w:tcPr>
          <w:p w14:paraId="2B83F8A6"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If serving children and/or parents, the SBHC hires staff members that understand the culture of parents in the school community and can speak their language.</w:t>
            </w:r>
          </w:p>
        </w:tc>
        <w:tc>
          <w:tcPr>
            <w:tcW w:w="360" w:type="dxa"/>
          </w:tcPr>
          <w:p w14:paraId="00E6C6AF" w14:textId="77777777" w:rsidR="006C31DB" w:rsidRPr="00164FEE" w:rsidRDefault="006C31DB">
            <w:pPr>
              <w:rPr>
                <w:rFonts w:asciiTheme="minorHAnsi" w:hAnsiTheme="minorHAnsi" w:cs="Arial"/>
              </w:rPr>
            </w:pPr>
            <w:r w:rsidRPr="00164FEE">
              <w:rPr>
                <w:rFonts w:asciiTheme="minorHAnsi" w:hAnsiTheme="minorHAnsi" w:cs="Arial"/>
              </w:rPr>
              <w:t>1</w:t>
            </w:r>
          </w:p>
        </w:tc>
        <w:tc>
          <w:tcPr>
            <w:tcW w:w="360" w:type="dxa"/>
          </w:tcPr>
          <w:p w14:paraId="3060DAE7"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0EBA93A8" w14:textId="77777777" w:rsidR="006C31DB" w:rsidRPr="00164FEE" w:rsidRDefault="006C31DB">
            <w:pPr>
              <w:rPr>
                <w:rFonts w:asciiTheme="minorHAnsi" w:hAnsiTheme="minorHAnsi" w:cs="Arial"/>
              </w:rPr>
            </w:pPr>
            <w:r w:rsidRPr="00164FEE">
              <w:rPr>
                <w:rFonts w:asciiTheme="minorHAnsi" w:hAnsiTheme="minorHAnsi" w:cs="Arial"/>
              </w:rPr>
              <w:t>3</w:t>
            </w:r>
          </w:p>
        </w:tc>
      </w:tr>
      <w:tr w:rsidR="006C31DB" w:rsidRPr="00164FEE" w14:paraId="242B7CD5" w14:textId="77777777" w:rsidTr="006C31DB">
        <w:tc>
          <w:tcPr>
            <w:tcW w:w="9288" w:type="dxa"/>
          </w:tcPr>
          <w:p w14:paraId="160B469A" w14:textId="77777777" w:rsidR="006C31DB" w:rsidRPr="00164FEE" w:rsidRDefault="006C31DB">
            <w:pPr>
              <w:numPr>
                <w:ilvl w:val="0"/>
                <w:numId w:val="1"/>
              </w:numPr>
              <w:rPr>
                <w:rFonts w:asciiTheme="minorHAnsi" w:hAnsiTheme="minorHAnsi" w:cs="Arial"/>
              </w:rPr>
            </w:pPr>
            <w:r w:rsidRPr="00164FEE">
              <w:rPr>
                <w:rFonts w:asciiTheme="minorHAnsi" w:hAnsiTheme="minorHAnsi" w:cs="Arial"/>
              </w:rPr>
              <w:t xml:space="preserve">The SBHC conducts active outreach in the school or community to inform students and families about the services available (including, when relevant, services that minors can </w:t>
            </w:r>
            <w:r w:rsidRPr="00164FEE">
              <w:rPr>
                <w:rFonts w:asciiTheme="minorHAnsi" w:hAnsiTheme="minorHAnsi" w:cs="Arial"/>
              </w:rPr>
              <w:lastRenderedPageBreak/>
              <w:t>access without parent consent.)</w:t>
            </w:r>
          </w:p>
        </w:tc>
        <w:tc>
          <w:tcPr>
            <w:tcW w:w="360" w:type="dxa"/>
          </w:tcPr>
          <w:p w14:paraId="49A02ECA" w14:textId="77777777" w:rsidR="006C31DB" w:rsidRPr="00164FEE" w:rsidRDefault="006C31DB">
            <w:pPr>
              <w:rPr>
                <w:rFonts w:asciiTheme="minorHAnsi" w:hAnsiTheme="minorHAnsi" w:cs="Arial"/>
              </w:rPr>
            </w:pPr>
            <w:r w:rsidRPr="00164FEE">
              <w:rPr>
                <w:rFonts w:asciiTheme="minorHAnsi" w:hAnsiTheme="minorHAnsi" w:cs="Arial"/>
              </w:rPr>
              <w:lastRenderedPageBreak/>
              <w:t>1</w:t>
            </w:r>
          </w:p>
        </w:tc>
        <w:tc>
          <w:tcPr>
            <w:tcW w:w="360" w:type="dxa"/>
          </w:tcPr>
          <w:p w14:paraId="212FDD5B" w14:textId="77777777" w:rsidR="006C31DB" w:rsidRPr="00164FEE" w:rsidRDefault="006C31DB">
            <w:pPr>
              <w:rPr>
                <w:rFonts w:asciiTheme="minorHAnsi" w:hAnsiTheme="minorHAnsi" w:cs="Arial"/>
              </w:rPr>
            </w:pPr>
            <w:r w:rsidRPr="00164FEE">
              <w:rPr>
                <w:rFonts w:asciiTheme="minorHAnsi" w:hAnsiTheme="minorHAnsi" w:cs="Arial"/>
              </w:rPr>
              <w:t>2</w:t>
            </w:r>
          </w:p>
        </w:tc>
        <w:tc>
          <w:tcPr>
            <w:tcW w:w="432" w:type="dxa"/>
          </w:tcPr>
          <w:p w14:paraId="444B9F4F" w14:textId="77777777" w:rsidR="006C31DB" w:rsidRPr="00164FEE" w:rsidRDefault="006C31DB">
            <w:pPr>
              <w:rPr>
                <w:rFonts w:asciiTheme="minorHAnsi" w:hAnsiTheme="minorHAnsi" w:cs="Arial"/>
              </w:rPr>
            </w:pPr>
            <w:r w:rsidRPr="00164FEE">
              <w:rPr>
                <w:rFonts w:asciiTheme="minorHAnsi" w:hAnsiTheme="minorHAnsi" w:cs="Arial"/>
              </w:rPr>
              <w:t>3</w:t>
            </w:r>
          </w:p>
        </w:tc>
      </w:tr>
    </w:tbl>
    <w:p w14:paraId="3360B6C5" w14:textId="77777777" w:rsidR="00B16B68" w:rsidRDefault="00B16B68" w:rsidP="00F82C30">
      <w:pPr>
        <w:ind w:left="360" w:hanging="360"/>
        <w:rPr>
          <w:rFonts w:asciiTheme="minorHAnsi" w:hAnsiTheme="minorHAnsi" w:cs="Arial"/>
        </w:rPr>
      </w:pPr>
    </w:p>
    <w:p w14:paraId="205070AB" w14:textId="77777777" w:rsidR="006C31DB" w:rsidRPr="00164FEE" w:rsidRDefault="00B16B68" w:rsidP="00F82C30">
      <w:pPr>
        <w:rPr>
          <w:rFonts w:asciiTheme="minorHAnsi" w:hAnsiTheme="minorHAnsi" w:cs="Arial"/>
        </w:rPr>
      </w:pPr>
      <w:r w:rsidRPr="00B16B68">
        <w:rPr>
          <w:rFonts w:asciiTheme="minorHAnsi" w:hAnsiTheme="minorHAnsi" w:cs="Arial"/>
          <w:b/>
        </w:rPr>
        <w:t>Principle B.</w:t>
      </w:r>
      <w:r>
        <w:rPr>
          <w:rFonts w:asciiTheme="minorHAnsi" w:hAnsiTheme="minorHAnsi" w:cs="Arial"/>
        </w:rPr>
        <w:t xml:space="preserve"> Our </w:t>
      </w:r>
      <w:r w:rsidRPr="00B16B68">
        <w:rPr>
          <w:rFonts w:asciiTheme="minorHAnsi" w:hAnsiTheme="minorHAnsi" w:cs="Arial"/>
        </w:rPr>
        <w:t>SBHC</w:t>
      </w:r>
      <w:r w:rsidR="00903A34" w:rsidRPr="00B16B68">
        <w:rPr>
          <w:rFonts w:asciiTheme="minorHAnsi" w:hAnsiTheme="minorHAnsi" w:cs="Arial"/>
        </w:rPr>
        <w:t xml:space="preserve"> strengthen</w:t>
      </w:r>
      <w:r w:rsidRPr="00B16B68">
        <w:rPr>
          <w:rFonts w:asciiTheme="minorHAnsi" w:hAnsiTheme="minorHAnsi" w:cs="Arial"/>
        </w:rPr>
        <w:t>s</w:t>
      </w:r>
      <w:r w:rsidR="00903A34" w:rsidRPr="00B16B68">
        <w:rPr>
          <w:rFonts w:asciiTheme="minorHAnsi" w:hAnsiTheme="minorHAnsi" w:cs="Arial"/>
        </w:rPr>
        <w:t xml:space="preserve"> prevention and population health </w:t>
      </w:r>
      <w:r w:rsidR="00E44C05" w:rsidRPr="00164FEE">
        <w:rPr>
          <w:rFonts w:asciiTheme="minorHAnsi" w:hAnsiTheme="minorHAnsi" w:cs="Arial"/>
        </w:rPr>
        <w:t>by connecting clinical care with public health</w:t>
      </w:r>
      <w:r w:rsidR="00E44C05" w:rsidRPr="00B16B68">
        <w:rPr>
          <w:rFonts w:asciiTheme="minorHAnsi" w:hAnsiTheme="minorHAnsi" w:cs="Arial"/>
        </w:rPr>
        <w:t xml:space="preserve"> approaches</w:t>
      </w:r>
      <w:r w:rsidR="00E44C05" w:rsidRPr="00164FEE">
        <w:rPr>
          <w:rFonts w:asciiTheme="minorHAnsi" w:hAnsiTheme="minorHAnsi" w:cs="Arial"/>
        </w:rPr>
        <w:t xml:space="preserve"> such as group and classroom education, school wide screenings and prevention programs, creation of healthier environments, or efforts to address the social determinants of health</w:t>
      </w:r>
      <w:r w:rsidR="00903A34" w:rsidRPr="00164FEE">
        <w:rPr>
          <w:rFonts w:asciiTheme="minorHAnsi" w:hAnsiTheme="minorHAnsi" w:cs="Arial"/>
        </w:rPr>
        <w:t>.</w:t>
      </w:r>
    </w:p>
    <w:tbl>
      <w:tblPr>
        <w:tblStyle w:val="TableGrid"/>
        <w:tblW w:w="0" w:type="auto"/>
        <w:tblLook w:val="04A0" w:firstRow="1" w:lastRow="0" w:firstColumn="1" w:lastColumn="0" w:noHBand="0" w:noVBand="1"/>
      </w:tblPr>
      <w:tblGrid>
        <w:gridCol w:w="9288"/>
        <w:gridCol w:w="360"/>
        <w:gridCol w:w="360"/>
        <w:gridCol w:w="432"/>
      </w:tblGrid>
      <w:tr w:rsidR="006C31DB" w:rsidRPr="00164FEE" w14:paraId="74C5BFEE" w14:textId="77777777" w:rsidTr="008650E5">
        <w:tc>
          <w:tcPr>
            <w:tcW w:w="9288" w:type="dxa"/>
          </w:tcPr>
          <w:p w14:paraId="48FF2670"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 xml:space="preserve">The SBHC regularly runs group programs for students on health and mental health (e.g., nutrition education, trauma support groups, asthma education, fitness, health careers). </w:t>
            </w:r>
          </w:p>
        </w:tc>
        <w:tc>
          <w:tcPr>
            <w:tcW w:w="360" w:type="dxa"/>
          </w:tcPr>
          <w:p w14:paraId="7F727A1D"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65C3AC29"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1EB08407"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43CD27F6" w14:textId="77777777" w:rsidTr="008650E5">
        <w:tc>
          <w:tcPr>
            <w:tcW w:w="9288" w:type="dxa"/>
          </w:tcPr>
          <w:p w14:paraId="616100EC"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regularly delivers health education in the classroom, conducts schoolwide health campaigns or events, or has presentations or events to educate parents and family members.</w:t>
            </w:r>
          </w:p>
        </w:tc>
        <w:tc>
          <w:tcPr>
            <w:tcW w:w="360" w:type="dxa"/>
          </w:tcPr>
          <w:p w14:paraId="616D5A7D"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3B3557CF"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08767758"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52D40DD0" w14:textId="77777777" w:rsidTr="008650E5">
        <w:tc>
          <w:tcPr>
            <w:tcW w:w="9288" w:type="dxa"/>
          </w:tcPr>
          <w:p w14:paraId="3082DCAA"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participates in efforts to establish a healthier environment in the school or community (e.g., school food policies, water availability, space for physical activity)</w:t>
            </w:r>
          </w:p>
        </w:tc>
        <w:tc>
          <w:tcPr>
            <w:tcW w:w="360" w:type="dxa"/>
          </w:tcPr>
          <w:p w14:paraId="2758267F"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7BC9AD93"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0314DFA2"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bl>
    <w:p w14:paraId="2C22B4BD" w14:textId="77777777" w:rsidR="00B16B68" w:rsidRDefault="00B16B68" w:rsidP="00F82C30">
      <w:pPr>
        <w:rPr>
          <w:rFonts w:asciiTheme="minorHAnsi" w:hAnsiTheme="minorHAnsi" w:cs="Arial"/>
          <w:b/>
        </w:rPr>
      </w:pPr>
    </w:p>
    <w:p w14:paraId="4A7C8EC7" w14:textId="77777777" w:rsidR="006C31DB" w:rsidRPr="00B16B68" w:rsidRDefault="00B16B68" w:rsidP="00F82C30">
      <w:pPr>
        <w:rPr>
          <w:rFonts w:asciiTheme="minorHAnsi" w:hAnsiTheme="minorHAnsi" w:cs="Arial"/>
          <w:b/>
        </w:rPr>
      </w:pPr>
      <w:r>
        <w:rPr>
          <w:rFonts w:asciiTheme="minorHAnsi" w:hAnsiTheme="minorHAnsi" w:cs="Arial"/>
          <w:b/>
        </w:rPr>
        <w:t xml:space="preserve">Principle C. </w:t>
      </w:r>
      <w:r w:rsidR="00903A34" w:rsidRPr="00B16B68">
        <w:rPr>
          <w:rFonts w:asciiTheme="minorHAnsi" w:hAnsiTheme="minorHAnsi" w:cs="Arial"/>
        </w:rPr>
        <w:t xml:space="preserve">SBHCs offer intensive support for the highest need students </w:t>
      </w:r>
      <w:r w:rsidR="00903A34" w:rsidRPr="00164FEE">
        <w:rPr>
          <w:rFonts w:asciiTheme="minorHAnsi" w:hAnsiTheme="minorHAnsi" w:cs="Arial"/>
        </w:rPr>
        <w:t xml:space="preserve">by being present on a daily basis to manage chronic disease, address behavioral health issues, deal with crises, and help </w:t>
      </w:r>
      <w:r w:rsidR="00E44C05" w:rsidRPr="00164FEE">
        <w:rPr>
          <w:rFonts w:asciiTheme="minorHAnsi" w:hAnsiTheme="minorHAnsi" w:cs="Arial"/>
        </w:rPr>
        <w:t xml:space="preserve">students and </w:t>
      </w:r>
      <w:r w:rsidR="00903A34" w:rsidRPr="00164FEE">
        <w:rPr>
          <w:rFonts w:asciiTheme="minorHAnsi" w:hAnsiTheme="minorHAnsi" w:cs="Arial"/>
        </w:rPr>
        <w:t>families access resources.</w:t>
      </w:r>
    </w:p>
    <w:tbl>
      <w:tblPr>
        <w:tblStyle w:val="TableGrid"/>
        <w:tblW w:w="0" w:type="auto"/>
        <w:tblLook w:val="04A0" w:firstRow="1" w:lastRow="0" w:firstColumn="1" w:lastColumn="0" w:noHBand="0" w:noVBand="1"/>
      </w:tblPr>
      <w:tblGrid>
        <w:gridCol w:w="9288"/>
        <w:gridCol w:w="360"/>
        <w:gridCol w:w="360"/>
        <w:gridCol w:w="432"/>
      </w:tblGrid>
      <w:tr w:rsidR="006C31DB" w:rsidRPr="00164FEE" w14:paraId="029BB8A9" w14:textId="77777777" w:rsidTr="008650E5">
        <w:tc>
          <w:tcPr>
            <w:tcW w:w="9288" w:type="dxa"/>
          </w:tcPr>
          <w:p w14:paraId="277E3326"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provides medical case management for all students as needed, such as monitoring or follow up for chronic disease, hospitalizations, injuries, acute illnesses, or medication administration. (Note: this function may be performed through coordination with a school nurse.)</w:t>
            </w:r>
          </w:p>
        </w:tc>
        <w:tc>
          <w:tcPr>
            <w:tcW w:w="360" w:type="dxa"/>
          </w:tcPr>
          <w:p w14:paraId="2F7CFDE4"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6924D96F"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45B66DB6"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2BB80CC8" w14:textId="77777777" w:rsidTr="008650E5">
        <w:tc>
          <w:tcPr>
            <w:tcW w:w="9288" w:type="dxa"/>
          </w:tcPr>
          <w:p w14:paraId="2B07E132"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provides enabling or collateral services to help students access services (e.g., meeting with teachers, setting up appointments, assisting with insurance enrollment, explaining medical issues or health benefits)</w:t>
            </w:r>
          </w:p>
        </w:tc>
        <w:tc>
          <w:tcPr>
            <w:tcW w:w="360" w:type="dxa"/>
          </w:tcPr>
          <w:p w14:paraId="6856FEAD"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6C751693"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62EFFC89"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2B563782" w14:textId="77777777" w:rsidTr="008650E5">
        <w:tc>
          <w:tcPr>
            <w:tcW w:w="9288" w:type="dxa"/>
          </w:tcPr>
          <w:p w14:paraId="4ECF158B"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 xml:space="preserve">The SBHC offers behavioral health services and psychosocial case management for students with emotional, social, or mental health issues. </w:t>
            </w:r>
          </w:p>
        </w:tc>
        <w:tc>
          <w:tcPr>
            <w:tcW w:w="360" w:type="dxa"/>
          </w:tcPr>
          <w:p w14:paraId="797A5ADF"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65FD13FF"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38F5088F"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bl>
    <w:p w14:paraId="259C3CBC" w14:textId="77777777" w:rsidR="00B16B68" w:rsidRDefault="00B16B68" w:rsidP="00F82C30">
      <w:pPr>
        <w:ind w:left="360" w:hanging="360"/>
        <w:rPr>
          <w:rFonts w:asciiTheme="minorHAnsi" w:hAnsiTheme="minorHAnsi" w:cs="Arial"/>
          <w:b/>
        </w:rPr>
      </w:pPr>
    </w:p>
    <w:p w14:paraId="75D2CF36" w14:textId="77777777" w:rsidR="007111D5" w:rsidRPr="00164FEE" w:rsidRDefault="00B16B68" w:rsidP="00F82C30">
      <w:pPr>
        <w:rPr>
          <w:rFonts w:asciiTheme="minorHAnsi" w:hAnsiTheme="minorHAnsi" w:cs="Arial"/>
        </w:rPr>
      </w:pPr>
      <w:r>
        <w:rPr>
          <w:rFonts w:asciiTheme="minorHAnsi" w:hAnsiTheme="minorHAnsi" w:cs="Arial"/>
          <w:b/>
        </w:rPr>
        <w:t xml:space="preserve">Principle D. </w:t>
      </w:r>
      <w:r w:rsidR="00903A34" w:rsidRPr="00B16B68">
        <w:rPr>
          <w:rFonts w:asciiTheme="minorHAnsi" w:hAnsiTheme="minorHAnsi" w:cs="Arial"/>
        </w:rPr>
        <w:t>SBHCs have a shared mission with the school to improve academic achievement</w:t>
      </w:r>
      <w:r>
        <w:rPr>
          <w:rFonts w:asciiTheme="minorHAnsi" w:hAnsiTheme="minorHAnsi" w:cs="Arial"/>
        </w:rPr>
        <w:t xml:space="preserve"> </w:t>
      </w:r>
      <w:r w:rsidR="00903A34" w:rsidRPr="00164FEE">
        <w:rPr>
          <w:rFonts w:asciiTheme="minorHAnsi" w:hAnsiTheme="minorHAnsi" w:cs="Arial"/>
        </w:rPr>
        <w:t>by working together to address absenteeism, school climate, and classroom behavior and performance.</w:t>
      </w:r>
    </w:p>
    <w:tbl>
      <w:tblPr>
        <w:tblStyle w:val="TableGrid"/>
        <w:tblW w:w="0" w:type="auto"/>
        <w:tblLook w:val="04A0" w:firstRow="1" w:lastRow="0" w:firstColumn="1" w:lastColumn="0" w:noHBand="0" w:noVBand="1"/>
      </w:tblPr>
      <w:tblGrid>
        <w:gridCol w:w="9288"/>
        <w:gridCol w:w="360"/>
        <w:gridCol w:w="360"/>
        <w:gridCol w:w="432"/>
      </w:tblGrid>
      <w:tr w:rsidR="006C31DB" w:rsidRPr="00164FEE" w14:paraId="765C5241" w14:textId="77777777" w:rsidTr="008650E5">
        <w:tc>
          <w:tcPr>
            <w:tcW w:w="9288" w:type="dxa"/>
          </w:tcPr>
          <w:p w14:paraId="33643F6E"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SBHC staff and school administrators meet regularly to discuss policies and procedures.</w:t>
            </w:r>
          </w:p>
        </w:tc>
        <w:tc>
          <w:tcPr>
            <w:tcW w:w="360" w:type="dxa"/>
          </w:tcPr>
          <w:p w14:paraId="27E23FB2"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2DB2563F"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2DA38CC6"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3A315B07" w14:textId="77777777" w:rsidTr="008650E5">
        <w:tc>
          <w:tcPr>
            <w:tcW w:w="9288" w:type="dxa"/>
          </w:tcPr>
          <w:p w14:paraId="4ECC8F02"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and school staff work together to address the needs of students who are struggling with attendance, behavior, or academic performance issues.</w:t>
            </w:r>
          </w:p>
        </w:tc>
        <w:tc>
          <w:tcPr>
            <w:tcW w:w="360" w:type="dxa"/>
          </w:tcPr>
          <w:p w14:paraId="18972243"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790A1258"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126EA80B"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278B9426" w14:textId="77777777" w:rsidTr="008650E5">
        <w:tc>
          <w:tcPr>
            <w:tcW w:w="9288" w:type="dxa"/>
          </w:tcPr>
          <w:p w14:paraId="127DFBC1"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The SBHC helps students develop leadership skills and have opportunities for student career pathway development.</w:t>
            </w:r>
          </w:p>
        </w:tc>
        <w:tc>
          <w:tcPr>
            <w:tcW w:w="360" w:type="dxa"/>
          </w:tcPr>
          <w:p w14:paraId="062FD749"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7462B986"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0A7437C1"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16687CD9" w14:textId="77777777" w:rsidTr="008650E5">
        <w:tc>
          <w:tcPr>
            <w:tcW w:w="9288" w:type="dxa"/>
          </w:tcPr>
          <w:p w14:paraId="30BF2FA7"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 xml:space="preserve">The SBHC and school staff work together on activities and programs that promote positive climate and school safety. </w:t>
            </w:r>
          </w:p>
        </w:tc>
        <w:tc>
          <w:tcPr>
            <w:tcW w:w="360" w:type="dxa"/>
          </w:tcPr>
          <w:p w14:paraId="3193D5D6"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0F7F471D"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20D7EB3E"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r w:rsidR="006C31DB" w:rsidRPr="00164FEE" w14:paraId="280E0130" w14:textId="77777777" w:rsidTr="008650E5">
        <w:tc>
          <w:tcPr>
            <w:tcW w:w="9288" w:type="dxa"/>
          </w:tcPr>
          <w:p w14:paraId="418A43B5"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 xml:space="preserve">The SBHC supports teachers’ health and wellness (e.g., support groups, stress management, workplace wellness). </w:t>
            </w:r>
          </w:p>
        </w:tc>
        <w:tc>
          <w:tcPr>
            <w:tcW w:w="360" w:type="dxa"/>
          </w:tcPr>
          <w:p w14:paraId="70545D67"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6F9032C6"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09F8C799"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bl>
    <w:p w14:paraId="3C5068A7" w14:textId="77777777" w:rsidR="000049C9" w:rsidRPr="00164FEE" w:rsidRDefault="000049C9" w:rsidP="00F82C30">
      <w:pPr>
        <w:rPr>
          <w:rFonts w:asciiTheme="minorHAnsi" w:hAnsiTheme="minorHAnsi" w:cs="Arial"/>
          <w:b/>
        </w:rPr>
      </w:pPr>
    </w:p>
    <w:p w14:paraId="73CB9CD1" w14:textId="77777777" w:rsidR="007111D5" w:rsidRPr="00F82C30" w:rsidRDefault="00B16B68" w:rsidP="00F82C30">
      <w:pPr>
        <w:rPr>
          <w:rFonts w:asciiTheme="minorHAnsi" w:hAnsiTheme="minorHAnsi" w:cs="Arial"/>
        </w:rPr>
      </w:pPr>
      <w:r>
        <w:rPr>
          <w:rFonts w:asciiTheme="minorHAnsi" w:hAnsiTheme="minorHAnsi" w:cs="Arial"/>
          <w:b/>
        </w:rPr>
        <w:t xml:space="preserve">Principle E. </w:t>
      </w:r>
      <w:r w:rsidR="00903A34" w:rsidRPr="00B16B68">
        <w:rPr>
          <w:rFonts w:asciiTheme="minorHAnsi" w:hAnsiTheme="minorHAnsi" w:cs="Arial"/>
        </w:rPr>
        <w:t>SBHCs are committed to functioning as part of an integrated health care system by communicating and coordinating</w:t>
      </w:r>
      <w:r w:rsidR="00903A34" w:rsidRPr="00164FEE">
        <w:rPr>
          <w:rFonts w:asciiTheme="minorHAnsi" w:hAnsiTheme="minorHAnsi" w:cs="Arial"/>
        </w:rPr>
        <w:t xml:space="preserve"> care with other providers, partners and payers.</w:t>
      </w:r>
    </w:p>
    <w:tbl>
      <w:tblPr>
        <w:tblStyle w:val="TableGrid"/>
        <w:tblW w:w="0" w:type="auto"/>
        <w:tblLook w:val="04A0" w:firstRow="1" w:lastRow="0" w:firstColumn="1" w:lastColumn="0" w:noHBand="0" w:noVBand="1"/>
      </w:tblPr>
      <w:tblGrid>
        <w:gridCol w:w="9288"/>
        <w:gridCol w:w="360"/>
        <w:gridCol w:w="360"/>
        <w:gridCol w:w="432"/>
      </w:tblGrid>
      <w:tr w:rsidR="006C31DB" w:rsidRPr="00164FEE" w14:paraId="134A485C" w14:textId="77777777" w:rsidTr="008650E5">
        <w:tc>
          <w:tcPr>
            <w:tcW w:w="9288" w:type="dxa"/>
          </w:tcPr>
          <w:p w14:paraId="654BE912" w14:textId="77777777" w:rsidR="006C31DB" w:rsidRPr="00164FEE" w:rsidRDefault="006C31DB" w:rsidP="00F82C30">
            <w:pPr>
              <w:numPr>
                <w:ilvl w:val="0"/>
                <w:numId w:val="1"/>
              </w:numPr>
              <w:rPr>
                <w:rFonts w:asciiTheme="minorHAnsi" w:hAnsiTheme="minorHAnsi" w:cs="Arial"/>
              </w:rPr>
            </w:pPr>
            <w:r w:rsidRPr="00164FEE">
              <w:rPr>
                <w:rFonts w:asciiTheme="minorHAnsi" w:hAnsiTheme="minorHAnsi" w:cs="Arial"/>
              </w:rPr>
              <w:t>When serving patients who have an assigned primary care provider that is not the SBHC’s sponsoring organization (for example patients of Kaiser or private doctors), the SBHC shares information about non-confidential services and coordinates care when needed.</w:t>
            </w:r>
          </w:p>
        </w:tc>
        <w:tc>
          <w:tcPr>
            <w:tcW w:w="360" w:type="dxa"/>
          </w:tcPr>
          <w:p w14:paraId="2C394E27" w14:textId="77777777" w:rsidR="006C31DB" w:rsidRPr="00164FEE" w:rsidRDefault="006C31DB" w:rsidP="00F82C30">
            <w:pPr>
              <w:rPr>
                <w:rFonts w:asciiTheme="minorHAnsi" w:hAnsiTheme="minorHAnsi" w:cs="Arial"/>
              </w:rPr>
            </w:pPr>
            <w:r w:rsidRPr="00164FEE">
              <w:rPr>
                <w:rFonts w:asciiTheme="minorHAnsi" w:hAnsiTheme="minorHAnsi" w:cs="Arial"/>
              </w:rPr>
              <w:t>1</w:t>
            </w:r>
          </w:p>
        </w:tc>
        <w:tc>
          <w:tcPr>
            <w:tcW w:w="360" w:type="dxa"/>
          </w:tcPr>
          <w:p w14:paraId="2D77F640" w14:textId="77777777" w:rsidR="006C31DB" w:rsidRPr="00164FEE" w:rsidRDefault="006C31DB" w:rsidP="00F82C30">
            <w:pPr>
              <w:rPr>
                <w:rFonts w:asciiTheme="minorHAnsi" w:hAnsiTheme="minorHAnsi" w:cs="Arial"/>
              </w:rPr>
            </w:pPr>
            <w:r w:rsidRPr="00164FEE">
              <w:rPr>
                <w:rFonts w:asciiTheme="minorHAnsi" w:hAnsiTheme="minorHAnsi" w:cs="Arial"/>
              </w:rPr>
              <w:t>2</w:t>
            </w:r>
          </w:p>
        </w:tc>
        <w:tc>
          <w:tcPr>
            <w:tcW w:w="432" w:type="dxa"/>
          </w:tcPr>
          <w:p w14:paraId="6E2EC50C" w14:textId="77777777" w:rsidR="006C31DB" w:rsidRPr="00164FEE" w:rsidRDefault="006C31DB" w:rsidP="00F82C30">
            <w:pPr>
              <w:rPr>
                <w:rFonts w:asciiTheme="minorHAnsi" w:hAnsiTheme="minorHAnsi" w:cs="Arial"/>
              </w:rPr>
            </w:pPr>
            <w:r w:rsidRPr="00164FEE">
              <w:rPr>
                <w:rFonts w:asciiTheme="minorHAnsi" w:hAnsiTheme="minorHAnsi" w:cs="Arial"/>
              </w:rPr>
              <w:t>3</w:t>
            </w:r>
          </w:p>
        </w:tc>
      </w:tr>
    </w:tbl>
    <w:p w14:paraId="23C6B396" w14:textId="77777777" w:rsidR="00A80BEE" w:rsidRPr="00164FEE" w:rsidRDefault="004F66F3" w:rsidP="00F82C30">
      <w:pPr>
        <w:ind w:left="360"/>
        <w:rPr>
          <w:rFonts w:asciiTheme="minorHAnsi" w:hAnsiTheme="minorHAnsi" w:cs="Arial"/>
        </w:rPr>
      </w:pPr>
    </w:p>
    <w:p w14:paraId="18E443E2" w14:textId="77777777" w:rsidR="00164FEE" w:rsidRPr="00B16B68" w:rsidRDefault="00164FEE" w:rsidP="00F82C30">
      <w:pPr>
        <w:ind w:left="360"/>
        <w:rPr>
          <w:rFonts w:asciiTheme="minorHAnsi" w:hAnsiTheme="minorHAnsi" w:cs="Arial"/>
          <w:i/>
        </w:rPr>
      </w:pPr>
      <w:r w:rsidRPr="00B16B68">
        <w:rPr>
          <w:rFonts w:asciiTheme="minorHAnsi" w:hAnsiTheme="minorHAnsi" w:cs="Arial"/>
          <w:i/>
        </w:rPr>
        <w:t>Total Score: ___________ out of 60</w:t>
      </w:r>
    </w:p>
    <w:p w14:paraId="71E18BD5" w14:textId="77777777" w:rsidR="003C1F02" w:rsidRDefault="003C1F02" w:rsidP="00F82C30">
      <w:pPr>
        <w:rPr>
          <w:rFonts w:asciiTheme="minorHAnsi" w:hAnsiTheme="minorHAnsi" w:cs="Arial"/>
        </w:rPr>
      </w:pPr>
    </w:p>
    <w:p w14:paraId="74BE5CCB" w14:textId="77777777" w:rsidR="00F82C30" w:rsidRDefault="00F82C30" w:rsidP="00F82C30">
      <w:pPr>
        <w:rPr>
          <w:rFonts w:asciiTheme="minorHAnsi" w:hAnsiTheme="minorHAnsi" w:cs="Arial"/>
          <w:b/>
          <w:u w:val="single"/>
        </w:rPr>
      </w:pPr>
    </w:p>
    <w:p w14:paraId="45FABFAC" w14:textId="77777777" w:rsidR="00A443FE" w:rsidRDefault="00164FEE" w:rsidP="00B50B4A">
      <w:pPr>
        <w:spacing w:after="200" w:line="276" w:lineRule="auto"/>
        <w:rPr>
          <w:rFonts w:asciiTheme="minorHAnsi" w:hAnsiTheme="minorHAnsi" w:cs="Arial"/>
          <w:b/>
          <w:u w:val="single"/>
        </w:rPr>
      </w:pPr>
      <w:r w:rsidRPr="00164660">
        <w:rPr>
          <w:rFonts w:asciiTheme="minorHAnsi" w:hAnsiTheme="minorHAnsi" w:cs="Arial"/>
          <w:b/>
          <w:u w:val="single"/>
        </w:rPr>
        <w:t>Part III. Describe Your Exemplary Practice</w:t>
      </w:r>
    </w:p>
    <w:p w14:paraId="3F9800ED" w14:textId="77777777" w:rsidR="00A443FE" w:rsidRDefault="00A443FE" w:rsidP="00F82C30">
      <w:pPr>
        <w:rPr>
          <w:rFonts w:asciiTheme="minorHAnsi" w:hAnsiTheme="minorHAnsi" w:cs="Arial"/>
        </w:rPr>
      </w:pPr>
      <w:r>
        <w:rPr>
          <w:rFonts w:asciiTheme="minorHAnsi" w:hAnsiTheme="minorHAnsi" w:cs="Arial"/>
        </w:rPr>
        <w:t>Which principle does your exemplary practice fall under? (please choose one)</w:t>
      </w:r>
    </w:p>
    <w:p w14:paraId="45685CF6" w14:textId="77777777" w:rsidR="00A443FE" w:rsidRPr="00B50B4A" w:rsidRDefault="00A443FE" w:rsidP="00B50B4A">
      <w:pPr>
        <w:pStyle w:val="ListParagraph"/>
        <w:numPr>
          <w:ilvl w:val="0"/>
          <w:numId w:val="23"/>
        </w:numPr>
        <w:rPr>
          <w:rFonts w:asciiTheme="minorHAnsi" w:hAnsiTheme="minorHAnsi" w:cs="Arial"/>
        </w:rPr>
      </w:pPr>
      <w:r w:rsidRPr="00B50B4A">
        <w:rPr>
          <w:rFonts w:asciiTheme="minorHAnsi" w:hAnsiTheme="minorHAnsi" w:cs="Arial"/>
          <w:b/>
        </w:rPr>
        <w:t>Principle A</w:t>
      </w:r>
      <w:r w:rsidRPr="00B50B4A">
        <w:rPr>
          <w:rFonts w:asciiTheme="minorHAnsi" w:hAnsiTheme="minorHAnsi" w:cs="Arial"/>
        </w:rPr>
        <w:t>. SBHCs deliver enhanced access by bringing health care directly to where students and families are and conducting active school-based outreach to connect students with care.</w:t>
      </w:r>
    </w:p>
    <w:p w14:paraId="4FC3338A" w14:textId="77777777" w:rsidR="00A443FE" w:rsidRPr="00B50B4A" w:rsidRDefault="00A443FE" w:rsidP="00B50B4A">
      <w:pPr>
        <w:pStyle w:val="ListParagraph"/>
        <w:numPr>
          <w:ilvl w:val="0"/>
          <w:numId w:val="23"/>
        </w:numPr>
        <w:rPr>
          <w:rFonts w:asciiTheme="minorHAnsi" w:hAnsiTheme="minorHAnsi" w:cs="Arial"/>
        </w:rPr>
      </w:pPr>
      <w:r w:rsidRPr="00B50B4A">
        <w:rPr>
          <w:rFonts w:asciiTheme="minorHAnsi" w:hAnsiTheme="minorHAnsi" w:cs="Arial"/>
          <w:b/>
        </w:rPr>
        <w:t>Principle B.</w:t>
      </w:r>
      <w:r w:rsidRPr="00B50B4A">
        <w:rPr>
          <w:rFonts w:asciiTheme="minorHAnsi" w:hAnsiTheme="minorHAnsi" w:cs="Arial"/>
        </w:rPr>
        <w:t xml:space="preserve"> SBHCs strengthen prevention and population health by connecting clinical care with public health approaches such as group and classroom education, school wide screenings and prevention programs, creation of healthier environments, or efforts to address the social determinants of health.</w:t>
      </w:r>
    </w:p>
    <w:p w14:paraId="0E9D1DBC" w14:textId="77777777" w:rsidR="00A443FE" w:rsidRPr="00B50B4A" w:rsidRDefault="00A443FE" w:rsidP="00B50B4A">
      <w:pPr>
        <w:pStyle w:val="ListParagraph"/>
        <w:numPr>
          <w:ilvl w:val="0"/>
          <w:numId w:val="23"/>
        </w:numPr>
        <w:rPr>
          <w:rFonts w:asciiTheme="minorHAnsi" w:hAnsiTheme="minorHAnsi" w:cs="Arial"/>
        </w:rPr>
      </w:pPr>
      <w:r w:rsidRPr="00B50B4A">
        <w:rPr>
          <w:rFonts w:asciiTheme="minorHAnsi" w:hAnsiTheme="minorHAnsi" w:cs="Arial"/>
          <w:b/>
        </w:rPr>
        <w:t>Principle C</w:t>
      </w:r>
      <w:r w:rsidRPr="00B50B4A">
        <w:rPr>
          <w:rFonts w:asciiTheme="minorHAnsi" w:hAnsiTheme="minorHAnsi" w:cs="Arial"/>
        </w:rPr>
        <w:t>. SBHCs offer intensive support for the highest need students by being present on a daily basis to manage chronic disease, address behavioral health issues, deal with crises, and help students and families access resources.</w:t>
      </w:r>
    </w:p>
    <w:p w14:paraId="3C8A7EA7" w14:textId="77777777" w:rsidR="00A443FE" w:rsidRPr="00B50B4A" w:rsidRDefault="00A443FE" w:rsidP="00B50B4A">
      <w:pPr>
        <w:pStyle w:val="ListParagraph"/>
        <w:numPr>
          <w:ilvl w:val="0"/>
          <w:numId w:val="23"/>
        </w:numPr>
        <w:rPr>
          <w:rFonts w:asciiTheme="minorHAnsi" w:hAnsiTheme="minorHAnsi" w:cs="Arial"/>
        </w:rPr>
      </w:pPr>
      <w:r w:rsidRPr="00B50B4A">
        <w:rPr>
          <w:rFonts w:asciiTheme="minorHAnsi" w:hAnsiTheme="minorHAnsi" w:cs="Arial"/>
          <w:b/>
        </w:rPr>
        <w:t>Principle D</w:t>
      </w:r>
      <w:r w:rsidRPr="00B50B4A">
        <w:rPr>
          <w:rFonts w:asciiTheme="minorHAnsi" w:hAnsiTheme="minorHAnsi" w:cs="Arial"/>
        </w:rPr>
        <w:t>. SBHCs have a shared mission with the school to improve academic achievement by working together to address absenteeism, school climate, classroom behavior, and performance.</w:t>
      </w:r>
    </w:p>
    <w:p w14:paraId="28299FD7" w14:textId="77777777" w:rsidR="00A443FE" w:rsidRPr="00B50B4A" w:rsidRDefault="00A443FE" w:rsidP="00B50B4A">
      <w:pPr>
        <w:pStyle w:val="ListParagraph"/>
        <w:numPr>
          <w:ilvl w:val="0"/>
          <w:numId w:val="23"/>
        </w:numPr>
        <w:rPr>
          <w:rFonts w:asciiTheme="minorHAnsi" w:hAnsiTheme="minorHAnsi" w:cs="Arial"/>
        </w:rPr>
      </w:pPr>
      <w:r w:rsidRPr="00B50B4A">
        <w:rPr>
          <w:rFonts w:asciiTheme="minorHAnsi" w:hAnsiTheme="minorHAnsi" w:cs="Arial"/>
          <w:b/>
        </w:rPr>
        <w:t>Principle E.</w:t>
      </w:r>
      <w:r w:rsidRPr="00B50B4A">
        <w:rPr>
          <w:rFonts w:asciiTheme="minorHAnsi" w:hAnsiTheme="minorHAnsi" w:cs="Arial"/>
        </w:rPr>
        <w:t xml:space="preserve"> SBHCs are committed to functioning as part of an integrated health care system by communicating and coordinating care with other providers, partners, and payers.</w:t>
      </w:r>
    </w:p>
    <w:p w14:paraId="5FE5C668" w14:textId="77777777" w:rsidR="005128B8" w:rsidRPr="00A443FE" w:rsidRDefault="005128B8" w:rsidP="00F82C30">
      <w:pPr>
        <w:rPr>
          <w:rFonts w:asciiTheme="minorHAnsi" w:hAnsiTheme="minorHAnsi" w:cs="Arial"/>
        </w:rPr>
      </w:pPr>
    </w:p>
    <w:tbl>
      <w:tblPr>
        <w:tblStyle w:val="TableGrid"/>
        <w:tblW w:w="0" w:type="auto"/>
        <w:tblLook w:val="04A0" w:firstRow="1" w:lastRow="0" w:firstColumn="1" w:lastColumn="0" w:noHBand="0" w:noVBand="1"/>
      </w:tblPr>
      <w:tblGrid>
        <w:gridCol w:w="9576"/>
      </w:tblGrid>
      <w:tr w:rsidR="005128B8" w14:paraId="250150AF" w14:textId="77777777" w:rsidTr="005128B8">
        <w:tc>
          <w:tcPr>
            <w:tcW w:w="9576" w:type="dxa"/>
          </w:tcPr>
          <w:p w14:paraId="0CF972AE" w14:textId="77777777" w:rsidR="005128B8" w:rsidRDefault="005128B8" w:rsidP="00F82C30">
            <w:pPr>
              <w:rPr>
                <w:rFonts w:asciiTheme="minorHAnsi" w:hAnsiTheme="minorHAnsi" w:cs="Arial"/>
              </w:rPr>
            </w:pPr>
            <w:r>
              <w:rPr>
                <w:rFonts w:asciiTheme="minorHAnsi" w:hAnsiTheme="minorHAnsi" w:cs="Arial"/>
              </w:rPr>
              <w:t>In 500 words or less, please describe your exemplary practice</w:t>
            </w:r>
            <w:r w:rsidR="00F82C30">
              <w:rPr>
                <w:rFonts w:asciiTheme="minorHAnsi" w:hAnsiTheme="minorHAnsi" w:cs="Arial"/>
              </w:rPr>
              <w:t>.</w:t>
            </w:r>
            <w:r w:rsidR="00F0615E">
              <w:rPr>
                <w:rFonts w:asciiTheme="minorHAnsi" w:hAnsiTheme="minorHAnsi" w:cs="Arial"/>
              </w:rPr>
              <w:t xml:space="preserve">  Use these guiding questions to craft your response.</w:t>
            </w:r>
          </w:p>
          <w:p w14:paraId="58B12A18" w14:textId="77777777" w:rsidR="003E396B" w:rsidRPr="004F66F3" w:rsidRDefault="003E396B">
            <w:pPr>
              <w:rPr>
                <w:rFonts w:asciiTheme="minorHAnsi" w:hAnsiTheme="minorHAnsi" w:cs="Arial"/>
                <w:i/>
              </w:rPr>
            </w:pPr>
            <w:r w:rsidRPr="004F66F3">
              <w:rPr>
                <w:rFonts w:asciiTheme="minorHAnsi" w:hAnsiTheme="minorHAnsi" w:cs="Arial"/>
                <w:i/>
              </w:rPr>
              <w:t xml:space="preserve">What community need </w:t>
            </w:r>
            <w:r w:rsidR="007A1494">
              <w:rPr>
                <w:rFonts w:asciiTheme="minorHAnsi" w:hAnsiTheme="minorHAnsi" w:cs="Arial"/>
                <w:i/>
              </w:rPr>
              <w:t xml:space="preserve">does your practice address? </w:t>
            </w:r>
            <w:r w:rsidRPr="004F66F3">
              <w:rPr>
                <w:rFonts w:asciiTheme="minorHAnsi" w:hAnsiTheme="minorHAnsi" w:cs="Arial"/>
                <w:i/>
              </w:rPr>
              <w:t xml:space="preserve">How did the </w:t>
            </w:r>
            <w:r w:rsidR="007A1494">
              <w:rPr>
                <w:rFonts w:asciiTheme="minorHAnsi" w:hAnsiTheme="minorHAnsi" w:cs="Arial"/>
                <w:i/>
              </w:rPr>
              <w:t>practice develop?</w:t>
            </w:r>
            <w:r w:rsidRPr="004F66F3">
              <w:rPr>
                <w:rFonts w:asciiTheme="minorHAnsi" w:hAnsiTheme="minorHAnsi" w:cs="Arial"/>
                <w:i/>
              </w:rPr>
              <w:t xml:space="preserve"> How did you work with your school to implement the practice?</w:t>
            </w:r>
            <w:r w:rsidR="007A1494">
              <w:rPr>
                <w:rFonts w:asciiTheme="minorHAnsi" w:hAnsiTheme="minorHAnsi" w:cs="Arial"/>
                <w:i/>
              </w:rPr>
              <w:t xml:space="preserve"> </w:t>
            </w:r>
            <w:r w:rsidR="007A1494" w:rsidRPr="004F66F3">
              <w:rPr>
                <w:rFonts w:asciiTheme="minorHAnsi" w:hAnsiTheme="minorHAnsi" w:cs="Arial"/>
                <w:i/>
              </w:rPr>
              <w:t>What have the challenges and su</w:t>
            </w:r>
            <w:r w:rsidR="007A1494">
              <w:rPr>
                <w:rFonts w:asciiTheme="minorHAnsi" w:hAnsiTheme="minorHAnsi" w:cs="Arial"/>
                <w:i/>
              </w:rPr>
              <w:t xml:space="preserve">ccesses of this practice been? </w:t>
            </w:r>
            <w:r w:rsidR="007A1494" w:rsidRPr="004F66F3">
              <w:rPr>
                <w:rFonts w:asciiTheme="minorHAnsi" w:hAnsiTheme="minorHAnsi" w:cs="Arial"/>
                <w:i/>
              </w:rPr>
              <w:t>What has the</w:t>
            </w:r>
            <w:r w:rsidR="007A1494">
              <w:rPr>
                <w:rFonts w:asciiTheme="minorHAnsi" w:hAnsiTheme="minorHAnsi" w:cs="Arial"/>
                <w:i/>
              </w:rPr>
              <w:t xml:space="preserve"> result of this practice been? </w:t>
            </w:r>
            <w:r w:rsidR="007A1494" w:rsidRPr="004F66F3">
              <w:rPr>
                <w:rFonts w:asciiTheme="minorHAnsi" w:hAnsiTheme="minorHAnsi" w:cs="Arial"/>
                <w:i/>
              </w:rPr>
              <w:t>How does this practice relate to the principle you selected?</w:t>
            </w:r>
          </w:p>
          <w:p w14:paraId="1FA8ACFE" w14:textId="77777777" w:rsidR="00F0615E" w:rsidRDefault="00F0615E" w:rsidP="00F82C30">
            <w:pPr>
              <w:rPr>
                <w:rFonts w:asciiTheme="minorHAnsi" w:hAnsiTheme="minorHAnsi" w:cs="Arial"/>
              </w:rPr>
            </w:pPr>
          </w:p>
        </w:tc>
      </w:tr>
      <w:tr w:rsidR="005128B8" w14:paraId="4002FE02" w14:textId="77777777" w:rsidTr="005128B8">
        <w:tc>
          <w:tcPr>
            <w:tcW w:w="9576" w:type="dxa"/>
          </w:tcPr>
          <w:p w14:paraId="3E811D32" w14:textId="77777777" w:rsidR="005128B8" w:rsidRDefault="005128B8" w:rsidP="00F82C30">
            <w:pPr>
              <w:rPr>
                <w:rFonts w:asciiTheme="minorHAnsi" w:hAnsiTheme="minorHAnsi" w:cs="Arial"/>
              </w:rPr>
            </w:pPr>
          </w:p>
          <w:p w14:paraId="7A49D5E9" w14:textId="77777777" w:rsidR="00F82C30" w:rsidRDefault="00F82C30" w:rsidP="00F82C30">
            <w:pPr>
              <w:rPr>
                <w:rFonts w:asciiTheme="minorHAnsi" w:hAnsiTheme="minorHAnsi" w:cs="Arial"/>
              </w:rPr>
            </w:pPr>
          </w:p>
          <w:p w14:paraId="7DA0482C" w14:textId="77777777" w:rsidR="00F82C30" w:rsidRDefault="00F82C30" w:rsidP="00F82C30">
            <w:pPr>
              <w:rPr>
                <w:rFonts w:asciiTheme="minorHAnsi" w:hAnsiTheme="minorHAnsi" w:cs="Arial"/>
              </w:rPr>
            </w:pPr>
          </w:p>
          <w:p w14:paraId="08FDBBFF" w14:textId="77777777" w:rsidR="003C1F02" w:rsidRDefault="003C1F02" w:rsidP="00F82C30">
            <w:pPr>
              <w:rPr>
                <w:rFonts w:asciiTheme="minorHAnsi" w:hAnsiTheme="minorHAnsi" w:cs="Arial"/>
              </w:rPr>
            </w:pPr>
          </w:p>
          <w:p w14:paraId="0921CA6E" w14:textId="77777777" w:rsidR="003C1F02" w:rsidRDefault="003C1F02" w:rsidP="00F82C30">
            <w:pPr>
              <w:rPr>
                <w:rFonts w:asciiTheme="minorHAnsi" w:hAnsiTheme="minorHAnsi" w:cs="Arial"/>
              </w:rPr>
            </w:pPr>
          </w:p>
          <w:p w14:paraId="705F988D" w14:textId="77777777" w:rsidR="003C1F02" w:rsidRDefault="003C1F02" w:rsidP="00F82C30">
            <w:pPr>
              <w:rPr>
                <w:rFonts w:asciiTheme="minorHAnsi" w:hAnsiTheme="minorHAnsi" w:cs="Arial"/>
              </w:rPr>
            </w:pPr>
          </w:p>
          <w:p w14:paraId="0A4F35ED" w14:textId="77777777" w:rsidR="00F82C30" w:rsidRDefault="00F82C30" w:rsidP="00F82C30">
            <w:pPr>
              <w:rPr>
                <w:rFonts w:asciiTheme="minorHAnsi" w:hAnsiTheme="minorHAnsi" w:cs="Arial"/>
              </w:rPr>
            </w:pPr>
          </w:p>
          <w:p w14:paraId="1BD47115" w14:textId="77777777" w:rsidR="00F82C30" w:rsidRDefault="00F82C30" w:rsidP="00F82C30">
            <w:pPr>
              <w:rPr>
                <w:rFonts w:asciiTheme="minorHAnsi" w:hAnsiTheme="minorHAnsi" w:cs="Arial"/>
              </w:rPr>
            </w:pPr>
          </w:p>
        </w:tc>
      </w:tr>
    </w:tbl>
    <w:p w14:paraId="4DD7623A" w14:textId="77777777" w:rsidR="00F82C30" w:rsidRDefault="000114AD" w:rsidP="00F82C30">
      <w:pPr>
        <w:rPr>
          <w:rFonts w:asciiTheme="minorHAnsi" w:hAnsiTheme="minorHAnsi" w:cs="Arial"/>
        </w:rPr>
      </w:pPr>
      <w:r>
        <w:rPr>
          <w:rFonts w:asciiTheme="minorHAnsi" w:hAnsiTheme="minorHAnsi" w:cs="Arial"/>
        </w:rPr>
        <w:t>*A sample exemplary practice is described on the following page.</w:t>
      </w:r>
    </w:p>
    <w:p w14:paraId="5AE01A31" w14:textId="77777777" w:rsidR="00BA0CB1" w:rsidRDefault="00BA0CB1" w:rsidP="00F82C30">
      <w:pPr>
        <w:rPr>
          <w:rFonts w:asciiTheme="minorHAnsi" w:hAnsiTheme="minorHAnsi" w:cs="Arial"/>
        </w:rPr>
      </w:pPr>
    </w:p>
    <w:tbl>
      <w:tblPr>
        <w:tblStyle w:val="TableGrid"/>
        <w:tblW w:w="0" w:type="auto"/>
        <w:tblLook w:val="04A0" w:firstRow="1" w:lastRow="0" w:firstColumn="1" w:lastColumn="0" w:noHBand="0" w:noVBand="1"/>
      </w:tblPr>
      <w:tblGrid>
        <w:gridCol w:w="9576"/>
      </w:tblGrid>
      <w:tr w:rsidR="00F82C30" w14:paraId="28936674" w14:textId="77777777" w:rsidTr="0010700B">
        <w:tc>
          <w:tcPr>
            <w:tcW w:w="9576" w:type="dxa"/>
          </w:tcPr>
          <w:p w14:paraId="6259C2CF" w14:textId="77777777" w:rsidR="00F82C30" w:rsidRDefault="00F82C30" w:rsidP="00BA0CB1">
            <w:pPr>
              <w:rPr>
                <w:rFonts w:asciiTheme="minorHAnsi" w:hAnsiTheme="minorHAnsi" w:cs="Arial"/>
              </w:rPr>
            </w:pPr>
            <w:r>
              <w:rPr>
                <w:rFonts w:asciiTheme="minorHAnsi" w:hAnsiTheme="minorHAnsi" w:cs="Arial"/>
              </w:rPr>
              <w:t xml:space="preserve">List </w:t>
            </w:r>
            <w:r w:rsidR="00BA0CB1">
              <w:rPr>
                <w:rFonts w:asciiTheme="minorHAnsi" w:hAnsiTheme="minorHAnsi" w:cs="Arial"/>
              </w:rPr>
              <w:t>and</w:t>
            </w:r>
            <w:r>
              <w:rPr>
                <w:rFonts w:asciiTheme="minorHAnsi" w:hAnsiTheme="minorHAnsi" w:cs="Arial"/>
              </w:rPr>
              <w:t xml:space="preserve"> </w:t>
            </w:r>
            <w:r w:rsidR="0024322E">
              <w:rPr>
                <w:rFonts w:asciiTheme="minorHAnsi" w:hAnsiTheme="minorHAnsi" w:cs="Arial"/>
              </w:rPr>
              <w:t xml:space="preserve">briefly describe </w:t>
            </w:r>
            <w:r w:rsidR="00BA0CB1">
              <w:rPr>
                <w:rFonts w:asciiTheme="minorHAnsi" w:hAnsiTheme="minorHAnsi" w:cs="Arial"/>
              </w:rPr>
              <w:t xml:space="preserve">supporting materials </w:t>
            </w:r>
            <w:r>
              <w:rPr>
                <w:rFonts w:asciiTheme="minorHAnsi" w:hAnsiTheme="minorHAnsi" w:cs="Arial"/>
              </w:rPr>
              <w:t>that you are attaching to support your application.</w:t>
            </w:r>
            <w:r w:rsidR="008E1243">
              <w:rPr>
                <w:rFonts w:asciiTheme="minorHAnsi" w:hAnsiTheme="minorHAnsi" w:cs="Arial"/>
              </w:rPr>
              <w:t xml:space="preserve">  Supporting materials are optional but appreciated.</w:t>
            </w:r>
          </w:p>
        </w:tc>
      </w:tr>
      <w:tr w:rsidR="00F82C30" w14:paraId="3B90576F" w14:textId="77777777" w:rsidTr="0010700B">
        <w:tc>
          <w:tcPr>
            <w:tcW w:w="9576" w:type="dxa"/>
          </w:tcPr>
          <w:p w14:paraId="35F3E228" w14:textId="77777777" w:rsidR="003C1F02" w:rsidRDefault="003C1F02" w:rsidP="0010700B">
            <w:pPr>
              <w:rPr>
                <w:rFonts w:asciiTheme="minorHAnsi" w:hAnsiTheme="minorHAnsi" w:cs="Arial"/>
              </w:rPr>
            </w:pPr>
          </w:p>
          <w:p w14:paraId="42299CEA" w14:textId="77777777" w:rsidR="003C1F02" w:rsidRDefault="003C1F02" w:rsidP="0010700B">
            <w:pPr>
              <w:rPr>
                <w:rFonts w:asciiTheme="minorHAnsi" w:hAnsiTheme="minorHAnsi" w:cs="Arial"/>
              </w:rPr>
            </w:pPr>
          </w:p>
          <w:p w14:paraId="244335DF" w14:textId="77777777" w:rsidR="003E396B" w:rsidRDefault="003E396B" w:rsidP="0010700B">
            <w:pPr>
              <w:rPr>
                <w:rFonts w:asciiTheme="minorHAnsi" w:hAnsiTheme="minorHAnsi" w:cs="Arial"/>
              </w:rPr>
            </w:pPr>
          </w:p>
          <w:p w14:paraId="41767A76" w14:textId="77777777" w:rsidR="003E396B" w:rsidRDefault="003E396B" w:rsidP="0010700B">
            <w:pPr>
              <w:rPr>
                <w:rFonts w:asciiTheme="minorHAnsi" w:hAnsiTheme="minorHAnsi" w:cs="Arial"/>
              </w:rPr>
            </w:pPr>
          </w:p>
          <w:p w14:paraId="7944E186" w14:textId="77777777" w:rsidR="003E396B" w:rsidRDefault="003E396B" w:rsidP="0010700B">
            <w:pPr>
              <w:rPr>
                <w:rFonts w:asciiTheme="minorHAnsi" w:hAnsiTheme="minorHAnsi" w:cs="Arial"/>
              </w:rPr>
            </w:pPr>
          </w:p>
          <w:p w14:paraId="628CB7A8" w14:textId="77777777" w:rsidR="003E396B" w:rsidRDefault="003E396B" w:rsidP="0010700B">
            <w:pPr>
              <w:rPr>
                <w:rFonts w:asciiTheme="minorHAnsi" w:hAnsiTheme="minorHAnsi" w:cs="Arial"/>
              </w:rPr>
            </w:pPr>
          </w:p>
          <w:p w14:paraId="4B6E8A1D" w14:textId="77777777" w:rsidR="003E396B" w:rsidRDefault="003E396B" w:rsidP="0010700B">
            <w:pPr>
              <w:rPr>
                <w:rFonts w:asciiTheme="minorHAnsi" w:hAnsiTheme="minorHAnsi" w:cs="Arial"/>
              </w:rPr>
            </w:pPr>
          </w:p>
          <w:p w14:paraId="62E87803" w14:textId="77777777" w:rsidR="00F82C30" w:rsidRDefault="00F82C30" w:rsidP="004F66F3">
            <w:pPr>
              <w:tabs>
                <w:tab w:val="left" w:pos="1323"/>
              </w:tabs>
              <w:rPr>
                <w:rFonts w:asciiTheme="minorHAnsi" w:hAnsiTheme="minorHAnsi" w:cs="Arial"/>
              </w:rPr>
            </w:pPr>
          </w:p>
          <w:p w14:paraId="0B50F33E" w14:textId="77777777" w:rsidR="00F82C30" w:rsidRDefault="00F82C30" w:rsidP="0010700B">
            <w:pPr>
              <w:rPr>
                <w:rFonts w:asciiTheme="minorHAnsi" w:hAnsiTheme="minorHAnsi" w:cs="Arial"/>
              </w:rPr>
            </w:pPr>
          </w:p>
        </w:tc>
      </w:tr>
    </w:tbl>
    <w:p w14:paraId="0FB57AFB" w14:textId="77777777" w:rsidR="00BA0CB1" w:rsidRDefault="00BA0CB1" w:rsidP="00F82C30">
      <w:pPr>
        <w:rPr>
          <w:rFonts w:asciiTheme="minorHAnsi" w:hAnsiTheme="minorHAnsi" w:cs="Arial"/>
        </w:rPr>
      </w:pPr>
    </w:p>
    <w:p w14:paraId="403BA67B" w14:textId="77777777" w:rsidR="000114AD" w:rsidRPr="004F66F3" w:rsidRDefault="000114AD" w:rsidP="004F66F3">
      <w:pPr>
        <w:spacing w:after="200" w:line="276" w:lineRule="auto"/>
        <w:rPr>
          <w:rFonts w:asciiTheme="minorHAnsi" w:hAnsiTheme="minorHAnsi" w:cs="Arial"/>
          <w:b/>
        </w:rPr>
      </w:pPr>
      <w:r>
        <w:rPr>
          <w:rFonts w:asciiTheme="minorHAnsi" w:hAnsiTheme="minorHAnsi" w:cs="Arial"/>
        </w:rPr>
        <w:br w:type="page"/>
      </w:r>
      <w:r w:rsidR="004D3F71" w:rsidRPr="004F66F3">
        <w:rPr>
          <w:rFonts w:asciiTheme="minorHAnsi" w:hAnsiTheme="minorHAnsi" w:cs="Arial"/>
          <w:b/>
        </w:rPr>
        <w:t>Sample Exemplary Practice</w:t>
      </w:r>
      <w:r w:rsidR="006458D5">
        <w:rPr>
          <w:rFonts w:asciiTheme="minorHAnsi" w:hAnsiTheme="minorHAnsi" w:cs="Arial"/>
          <w:b/>
        </w:rPr>
        <w:t>: Schoolwide Screenings</w:t>
      </w:r>
    </w:p>
    <w:p w14:paraId="4B6E9878" w14:textId="76EC1821" w:rsidR="004D3F71" w:rsidRPr="004F66F3" w:rsidRDefault="004D3F71" w:rsidP="004D3F71">
      <w:pPr>
        <w:rPr>
          <w:rFonts w:asciiTheme="minorHAnsi" w:hAnsiTheme="minorHAnsi"/>
        </w:rPr>
      </w:pPr>
      <w:r>
        <w:rPr>
          <w:rFonts w:asciiTheme="minorHAnsi" w:hAnsiTheme="minorHAnsi"/>
        </w:rPr>
        <w:t xml:space="preserve">Sunnyside SBHC has been open for five years at Sunnyside High, a comprehensive high school in an urban neighborhood. </w:t>
      </w:r>
      <w:r w:rsidRPr="004F66F3">
        <w:rPr>
          <w:rFonts w:asciiTheme="minorHAnsi" w:hAnsiTheme="minorHAnsi"/>
        </w:rPr>
        <w:t>At the beginnin</w:t>
      </w:r>
      <w:r w:rsidRPr="004D3F71">
        <w:rPr>
          <w:rFonts w:asciiTheme="minorHAnsi" w:hAnsiTheme="minorHAnsi"/>
        </w:rPr>
        <w:t xml:space="preserve">g of each school year, the </w:t>
      </w:r>
      <w:r>
        <w:rPr>
          <w:rFonts w:asciiTheme="minorHAnsi" w:hAnsiTheme="minorHAnsi"/>
        </w:rPr>
        <w:t>Sunnyside</w:t>
      </w:r>
      <w:r w:rsidRPr="004D3F71">
        <w:rPr>
          <w:rFonts w:asciiTheme="minorHAnsi" w:hAnsiTheme="minorHAnsi"/>
        </w:rPr>
        <w:t xml:space="preserve"> </w:t>
      </w:r>
      <w:r>
        <w:rPr>
          <w:rFonts w:asciiTheme="minorHAnsi" w:hAnsiTheme="minorHAnsi"/>
        </w:rPr>
        <w:t xml:space="preserve">SBHC </w:t>
      </w:r>
      <w:r w:rsidRPr="004F66F3">
        <w:rPr>
          <w:rFonts w:asciiTheme="minorHAnsi" w:hAnsiTheme="minorHAnsi"/>
        </w:rPr>
        <w:t xml:space="preserve">conducts </w:t>
      </w:r>
      <w:r>
        <w:rPr>
          <w:rFonts w:asciiTheme="minorHAnsi" w:hAnsiTheme="minorHAnsi"/>
        </w:rPr>
        <w:t xml:space="preserve">a </w:t>
      </w:r>
      <w:r w:rsidRPr="004F66F3">
        <w:rPr>
          <w:rFonts w:asciiTheme="minorHAnsi" w:hAnsiTheme="minorHAnsi"/>
        </w:rPr>
        <w:t>registration drive with all 9</w:t>
      </w:r>
      <w:r w:rsidRPr="004F66F3">
        <w:rPr>
          <w:rFonts w:asciiTheme="minorHAnsi" w:hAnsiTheme="minorHAnsi"/>
          <w:vertAlign w:val="superscript"/>
        </w:rPr>
        <w:t>th</w:t>
      </w:r>
      <w:r w:rsidRPr="004F66F3">
        <w:rPr>
          <w:rFonts w:asciiTheme="minorHAnsi" w:hAnsiTheme="minorHAnsi"/>
        </w:rPr>
        <w:t xml:space="preserve"> graders. The goal is to have every 9</w:t>
      </w:r>
      <w:r w:rsidRPr="004F66F3">
        <w:rPr>
          <w:rFonts w:asciiTheme="minorHAnsi" w:hAnsiTheme="minorHAnsi"/>
          <w:vertAlign w:val="superscript"/>
        </w:rPr>
        <w:t>th</w:t>
      </w:r>
      <w:r w:rsidRPr="004F66F3">
        <w:rPr>
          <w:rFonts w:asciiTheme="minorHAnsi" w:hAnsiTheme="minorHAnsi"/>
        </w:rPr>
        <w:t xml:space="preserve"> grade student come through the clinic, meet a provider, and complete a brief screening. The registration drive was conducted over a period of two days dedicated exclusiv</w:t>
      </w:r>
      <w:r w:rsidRPr="004D3F71">
        <w:rPr>
          <w:rFonts w:asciiTheme="minorHAnsi" w:hAnsiTheme="minorHAnsi"/>
        </w:rPr>
        <w:t xml:space="preserve">ely to this activity. Of the </w:t>
      </w:r>
      <w:r>
        <w:rPr>
          <w:rFonts w:asciiTheme="minorHAnsi" w:hAnsiTheme="minorHAnsi"/>
        </w:rPr>
        <w:t>250</w:t>
      </w:r>
      <w:r w:rsidRPr="004F66F3">
        <w:rPr>
          <w:rFonts w:asciiTheme="minorHAnsi" w:hAnsiTheme="minorHAnsi"/>
        </w:rPr>
        <w:t xml:space="preserve"> 9</w:t>
      </w:r>
      <w:r w:rsidRPr="004F66F3">
        <w:rPr>
          <w:rFonts w:asciiTheme="minorHAnsi" w:hAnsiTheme="minorHAnsi"/>
          <w:vertAlign w:val="superscript"/>
        </w:rPr>
        <w:t>th</w:t>
      </w:r>
      <w:r w:rsidRPr="004F66F3">
        <w:rPr>
          <w:rFonts w:asciiTheme="minorHAnsi" w:hAnsiTheme="minorHAnsi"/>
        </w:rPr>
        <w:t xml:space="preserve"> grade students </w:t>
      </w:r>
      <w:r w:rsidR="006458D5">
        <w:rPr>
          <w:rFonts w:asciiTheme="minorHAnsi" w:hAnsiTheme="minorHAnsi"/>
        </w:rPr>
        <w:t>at the school in 2015</w:t>
      </w:r>
      <w:r w:rsidRPr="004D3F71">
        <w:rPr>
          <w:rFonts w:asciiTheme="minorHAnsi" w:hAnsiTheme="minorHAnsi"/>
        </w:rPr>
        <w:t xml:space="preserve">, </w:t>
      </w:r>
      <w:r>
        <w:rPr>
          <w:rFonts w:asciiTheme="minorHAnsi" w:hAnsiTheme="minorHAnsi"/>
        </w:rPr>
        <w:t>100</w:t>
      </w:r>
      <w:r w:rsidRPr="004F66F3">
        <w:rPr>
          <w:rFonts w:asciiTheme="minorHAnsi" w:hAnsiTheme="minorHAnsi"/>
        </w:rPr>
        <w:t xml:space="preserve"> were screen</w:t>
      </w:r>
      <w:r w:rsidR="000F2E95">
        <w:rPr>
          <w:rFonts w:asciiTheme="minorHAnsi" w:hAnsiTheme="minorHAnsi"/>
        </w:rPr>
        <w:t>ed</w:t>
      </w:r>
      <w:r w:rsidRPr="004F66F3">
        <w:rPr>
          <w:rFonts w:asciiTheme="minorHAnsi" w:hAnsiTheme="minorHAnsi"/>
        </w:rPr>
        <w:t xml:space="preserve"> duri</w:t>
      </w:r>
      <w:r w:rsidRPr="004D3F71">
        <w:rPr>
          <w:rFonts w:asciiTheme="minorHAnsi" w:hAnsiTheme="minorHAnsi"/>
        </w:rPr>
        <w:t>ng the two</w:t>
      </w:r>
      <w:r w:rsidR="000F2E95">
        <w:rPr>
          <w:rFonts w:asciiTheme="minorHAnsi" w:hAnsiTheme="minorHAnsi"/>
        </w:rPr>
        <w:t>-</w:t>
      </w:r>
      <w:r w:rsidRPr="004D3F71">
        <w:rPr>
          <w:rFonts w:asciiTheme="minorHAnsi" w:hAnsiTheme="minorHAnsi"/>
        </w:rPr>
        <w:t xml:space="preserve">day drive. Another </w:t>
      </w:r>
      <w:r>
        <w:rPr>
          <w:rFonts w:asciiTheme="minorHAnsi" w:hAnsiTheme="minorHAnsi"/>
        </w:rPr>
        <w:t>25</w:t>
      </w:r>
      <w:r w:rsidRPr="004F66F3">
        <w:rPr>
          <w:rFonts w:asciiTheme="minorHAnsi" w:hAnsiTheme="minorHAnsi"/>
        </w:rPr>
        <w:t xml:space="preserve"> had already m</w:t>
      </w:r>
      <w:r w:rsidRPr="004D3F71">
        <w:rPr>
          <w:rFonts w:asciiTheme="minorHAnsi" w:hAnsiTheme="minorHAnsi"/>
        </w:rPr>
        <w:t xml:space="preserve">ade a visit to the clinic and </w:t>
      </w:r>
      <w:r>
        <w:rPr>
          <w:rFonts w:asciiTheme="minorHAnsi" w:hAnsiTheme="minorHAnsi"/>
        </w:rPr>
        <w:t>50</w:t>
      </w:r>
      <w:r w:rsidRPr="004D3F71">
        <w:rPr>
          <w:rFonts w:asciiTheme="minorHAnsi" w:hAnsiTheme="minorHAnsi"/>
        </w:rPr>
        <w:t xml:space="preserve"> were contacted during the </w:t>
      </w:r>
      <w:r>
        <w:rPr>
          <w:rFonts w:asciiTheme="minorHAnsi" w:hAnsiTheme="minorHAnsi"/>
        </w:rPr>
        <w:t>8</w:t>
      </w:r>
      <w:r w:rsidRPr="004F66F3">
        <w:rPr>
          <w:rFonts w:asciiTheme="minorHAnsi" w:hAnsiTheme="minorHAnsi"/>
        </w:rPr>
        <w:t xml:space="preserve"> weeks following the drive.</w:t>
      </w:r>
    </w:p>
    <w:p w14:paraId="6CDC20FD" w14:textId="77777777" w:rsidR="004D3F71" w:rsidRPr="004F66F3" w:rsidRDefault="004D3F71" w:rsidP="004D3F71">
      <w:pPr>
        <w:rPr>
          <w:rFonts w:asciiTheme="minorHAnsi" w:hAnsiTheme="minorHAnsi"/>
        </w:rPr>
      </w:pPr>
    </w:p>
    <w:p w14:paraId="53EA6B3E" w14:textId="77777777" w:rsidR="004D3F71" w:rsidRPr="004F66F3" w:rsidRDefault="004D3F71" w:rsidP="004D3F71">
      <w:pPr>
        <w:rPr>
          <w:rFonts w:asciiTheme="minorHAnsi" w:hAnsiTheme="minorHAnsi"/>
        </w:rPr>
      </w:pPr>
      <w:r>
        <w:rPr>
          <w:rFonts w:asciiTheme="minorHAnsi" w:hAnsiTheme="minorHAnsi"/>
        </w:rPr>
        <w:t>Our s</w:t>
      </w:r>
      <w:r w:rsidRPr="004D3F71">
        <w:rPr>
          <w:rFonts w:asciiTheme="minorHAnsi" w:hAnsiTheme="minorHAnsi"/>
        </w:rPr>
        <w:t xml:space="preserve">teps </w:t>
      </w:r>
      <w:r>
        <w:rPr>
          <w:rFonts w:asciiTheme="minorHAnsi" w:hAnsiTheme="minorHAnsi"/>
        </w:rPr>
        <w:t>for</w:t>
      </w:r>
      <w:r w:rsidRPr="004D3F71">
        <w:rPr>
          <w:rFonts w:asciiTheme="minorHAnsi" w:hAnsiTheme="minorHAnsi"/>
        </w:rPr>
        <w:t xml:space="preserve"> conducting </w:t>
      </w:r>
      <w:r>
        <w:rPr>
          <w:rFonts w:asciiTheme="minorHAnsi" w:hAnsiTheme="minorHAnsi"/>
        </w:rPr>
        <w:t>a successful</w:t>
      </w:r>
      <w:r w:rsidRPr="004F66F3">
        <w:rPr>
          <w:rFonts w:asciiTheme="minorHAnsi" w:hAnsiTheme="minorHAnsi"/>
        </w:rPr>
        <w:t xml:space="preserve"> 9</w:t>
      </w:r>
      <w:r w:rsidRPr="004F66F3">
        <w:rPr>
          <w:rFonts w:asciiTheme="minorHAnsi" w:hAnsiTheme="minorHAnsi"/>
          <w:vertAlign w:val="superscript"/>
        </w:rPr>
        <w:t>th</w:t>
      </w:r>
      <w:r w:rsidRPr="004F66F3">
        <w:rPr>
          <w:rFonts w:asciiTheme="minorHAnsi" w:hAnsiTheme="minorHAnsi"/>
        </w:rPr>
        <w:t xml:space="preserve"> grade registratio</w:t>
      </w:r>
      <w:r w:rsidRPr="004D3F71">
        <w:rPr>
          <w:rFonts w:asciiTheme="minorHAnsi" w:hAnsiTheme="minorHAnsi"/>
        </w:rPr>
        <w:t>n</w:t>
      </w:r>
      <w:r>
        <w:rPr>
          <w:rFonts w:asciiTheme="minorHAnsi" w:hAnsiTheme="minorHAnsi"/>
        </w:rPr>
        <w:t xml:space="preserve"> drive:</w:t>
      </w:r>
    </w:p>
    <w:p w14:paraId="63210190" w14:textId="77777777" w:rsidR="004D3F71" w:rsidRPr="004F66F3" w:rsidRDefault="004D3F71" w:rsidP="004D3F71">
      <w:pPr>
        <w:rPr>
          <w:rFonts w:asciiTheme="minorHAnsi" w:hAnsiTheme="minorHAnsi"/>
        </w:rPr>
      </w:pPr>
    </w:p>
    <w:p w14:paraId="0445DB91"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 xml:space="preserve">Obtain list of ninth grade students from </w:t>
      </w:r>
      <w:r>
        <w:rPr>
          <w:rFonts w:asciiTheme="minorHAnsi" w:hAnsiTheme="minorHAnsi"/>
        </w:rPr>
        <w:t xml:space="preserve">the </w:t>
      </w:r>
      <w:r w:rsidRPr="004F66F3">
        <w:rPr>
          <w:rFonts w:asciiTheme="minorHAnsi" w:hAnsiTheme="minorHAnsi"/>
        </w:rPr>
        <w:t>school</w:t>
      </w:r>
      <w:r>
        <w:rPr>
          <w:rFonts w:asciiTheme="minorHAnsi" w:hAnsiTheme="minorHAnsi"/>
        </w:rPr>
        <w:t xml:space="preserve"> principal</w:t>
      </w:r>
      <w:r w:rsidRPr="004F66F3">
        <w:rPr>
          <w:rFonts w:asciiTheme="minorHAnsi" w:hAnsiTheme="minorHAnsi"/>
        </w:rPr>
        <w:t>.</w:t>
      </w:r>
    </w:p>
    <w:p w14:paraId="0704EC85" w14:textId="77777777" w:rsidR="004D3F71" w:rsidRPr="004F66F3" w:rsidRDefault="004D3F71" w:rsidP="004D3F71">
      <w:pPr>
        <w:pStyle w:val="ListParagraph"/>
        <w:numPr>
          <w:ilvl w:val="0"/>
          <w:numId w:val="20"/>
        </w:numPr>
        <w:rPr>
          <w:rFonts w:asciiTheme="minorHAnsi" w:hAnsiTheme="minorHAnsi"/>
        </w:rPr>
      </w:pPr>
      <w:r w:rsidRPr="004D3F71">
        <w:rPr>
          <w:rFonts w:asciiTheme="minorHAnsi" w:hAnsiTheme="minorHAnsi"/>
        </w:rPr>
        <w:t xml:space="preserve">Cross check against </w:t>
      </w:r>
      <w:r w:rsidRPr="004F66F3">
        <w:rPr>
          <w:rFonts w:asciiTheme="minorHAnsi" w:hAnsiTheme="minorHAnsi"/>
        </w:rPr>
        <w:t>registered patients and remove students who have already accessed services at the SBHC.</w:t>
      </w:r>
    </w:p>
    <w:p w14:paraId="62F26F8C"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Work with school administration to determine which class to pull students from for the registration drive. This should be a class that all students in 9</w:t>
      </w:r>
      <w:r w:rsidRPr="004F66F3">
        <w:rPr>
          <w:rFonts w:asciiTheme="minorHAnsi" w:hAnsiTheme="minorHAnsi"/>
          <w:vertAlign w:val="superscript"/>
        </w:rPr>
        <w:t>th</w:t>
      </w:r>
      <w:r w:rsidRPr="004F66F3">
        <w:rPr>
          <w:rFonts w:asciiTheme="minorHAnsi" w:hAnsiTheme="minorHAnsi"/>
        </w:rPr>
        <w:t xml:space="preserve"> grade take. At </w:t>
      </w:r>
      <w:r>
        <w:rPr>
          <w:rFonts w:asciiTheme="minorHAnsi" w:hAnsiTheme="minorHAnsi"/>
        </w:rPr>
        <w:t>Sunnyside SBHC, 9</w:t>
      </w:r>
      <w:r w:rsidRPr="004F66F3">
        <w:rPr>
          <w:rFonts w:asciiTheme="minorHAnsi" w:hAnsiTheme="minorHAnsi"/>
          <w:vertAlign w:val="superscript"/>
        </w:rPr>
        <w:t>th</w:t>
      </w:r>
      <w:r>
        <w:rPr>
          <w:rFonts w:asciiTheme="minorHAnsi" w:hAnsiTheme="minorHAnsi"/>
        </w:rPr>
        <w:t xml:space="preserve"> grade English was chosen.</w:t>
      </w:r>
    </w:p>
    <w:p w14:paraId="09AE47C5"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Visit classes and help students fill out re</w:t>
      </w:r>
      <w:r w:rsidRPr="004D3F71">
        <w:rPr>
          <w:rFonts w:asciiTheme="minorHAnsi" w:hAnsiTheme="minorHAnsi"/>
        </w:rPr>
        <w:t>gistration paperwork in class.</w:t>
      </w:r>
    </w:p>
    <w:p w14:paraId="7E041858"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 xml:space="preserve">Set dates for registration drive; secure two to three additional staff </w:t>
      </w:r>
      <w:r>
        <w:rPr>
          <w:rFonts w:asciiTheme="minorHAnsi" w:hAnsiTheme="minorHAnsi"/>
        </w:rPr>
        <w:t>to help with screening</w:t>
      </w:r>
      <w:r w:rsidRPr="004F66F3">
        <w:rPr>
          <w:rFonts w:asciiTheme="minorHAnsi" w:hAnsiTheme="minorHAnsi"/>
        </w:rPr>
        <w:t>; clear schedule so that providers have no regular patients.</w:t>
      </w:r>
    </w:p>
    <w:p w14:paraId="7E26E89E"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Get drinks and snacks to have for students when they enter the SBHC.</w:t>
      </w:r>
    </w:p>
    <w:p w14:paraId="35B6F0F5" w14:textId="77777777" w:rsidR="004D3F71" w:rsidRPr="004F66F3" w:rsidRDefault="004D3F71" w:rsidP="004D3F71">
      <w:pPr>
        <w:pStyle w:val="ListParagraph"/>
        <w:numPr>
          <w:ilvl w:val="0"/>
          <w:numId w:val="20"/>
        </w:numPr>
        <w:rPr>
          <w:rFonts w:asciiTheme="minorHAnsi" w:hAnsiTheme="minorHAnsi"/>
        </w:rPr>
      </w:pPr>
      <w:r w:rsidRPr="004D3F71">
        <w:rPr>
          <w:rFonts w:asciiTheme="minorHAnsi" w:hAnsiTheme="minorHAnsi"/>
        </w:rPr>
        <w:t>Print out intake forms.</w:t>
      </w:r>
    </w:p>
    <w:p w14:paraId="4646AEB6" w14:textId="2D6884E6"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 xml:space="preserve">Obtain class lists from </w:t>
      </w:r>
      <w:r>
        <w:rPr>
          <w:rFonts w:asciiTheme="minorHAnsi" w:hAnsiTheme="minorHAnsi"/>
        </w:rPr>
        <w:t>English</w:t>
      </w:r>
      <w:r w:rsidRPr="004F66F3">
        <w:rPr>
          <w:rFonts w:asciiTheme="minorHAnsi" w:hAnsiTheme="minorHAnsi"/>
        </w:rPr>
        <w:t xml:space="preserve"> teacher for each period. Send a “runner</w:t>
      </w:r>
      <w:proofErr w:type="gramStart"/>
      <w:r w:rsidRPr="004F66F3">
        <w:rPr>
          <w:rFonts w:asciiTheme="minorHAnsi" w:hAnsiTheme="minorHAnsi"/>
        </w:rPr>
        <w:t>”  to</w:t>
      </w:r>
      <w:proofErr w:type="gramEnd"/>
      <w:r w:rsidRPr="004F66F3">
        <w:rPr>
          <w:rFonts w:asciiTheme="minorHAnsi" w:hAnsiTheme="minorHAnsi"/>
        </w:rPr>
        <w:t xml:space="preserve"> class and bring students to the health center in groups based on the number of providers you have. At </w:t>
      </w:r>
      <w:r>
        <w:rPr>
          <w:rFonts w:asciiTheme="minorHAnsi" w:hAnsiTheme="minorHAnsi"/>
        </w:rPr>
        <w:t xml:space="preserve">Sunnyside, </w:t>
      </w:r>
      <w:r w:rsidRPr="004F66F3">
        <w:rPr>
          <w:rFonts w:asciiTheme="minorHAnsi" w:hAnsiTheme="minorHAnsi"/>
        </w:rPr>
        <w:t xml:space="preserve">we had four providers seeing students: nurse practitioner, health educator, social worker, </w:t>
      </w:r>
      <w:r>
        <w:rPr>
          <w:rFonts w:asciiTheme="minorHAnsi" w:hAnsiTheme="minorHAnsi"/>
        </w:rPr>
        <w:t xml:space="preserve">and our </w:t>
      </w:r>
      <w:r w:rsidRPr="004F66F3">
        <w:rPr>
          <w:rFonts w:asciiTheme="minorHAnsi" w:hAnsiTheme="minorHAnsi"/>
        </w:rPr>
        <w:t>clinic director. Because our nurse practitioner was able to bill only for students with Medi-Cal, we create</w:t>
      </w:r>
      <w:r>
        <w:rPr>
          <w:rFonts w:asciiTheme="minorHAnsi" w:hAnsiTheme="minorHAnsi"/>
        </w:rPr>
        <w:t>d</w:t>
      </w:r>
      <w:r w:rsidRPr="004F66F3">
        <w:rPr>
          <w:rFonts w:asciiTheme="minorHAnsi" w:hAnsiTheme="minorHAnsi"/>
        </w:rPr>
        <w:t xml:space="preserve"> the groups so that there is one student with M</w:t>
      </w:r>
      <w:r w:rsidRPr="004D3F71">
        <w:rPr>
          <w:rFonts w:asciiTheme="minorHAnsi" w:hAnsiTheme="minorHAnsi"/>
        </w:rPr>
        <w:t>edi-Cal in each.</w:t>
      </w:r>
    </w:p>
    <w:p w14:paraId="20A94F71" w14:textId="77777777" w:rsidR="004D3F71" w:rsidRPr="004F66F3" w:rsidRDefault="004D3F71" w:rsidP="004D3F71">
      <w:pPr>
        <w:pStyle w:val="ListParagraph"/>
        <w:numPr>
          <w:ilvl w:val="0"/>
          <w:numId w:val="20"/>
        </w:numPr>
        <w:rPr>
          <w:rFonts w:asciiTheme="minorHAnsi" w:hAnsiTheme="minorHAnsi"/>
        </w:rPr>
      </w:pPr>
      <w:r w:rsidRPr="004F66F3">
        <w:rPr>
          <w:rFonts w:asciiTheme="minorHAnsi" w:hAnsiTheme="minorHAnsi"/>
        </w:rPr>
        <w:t xml:space="preserve">Ask students to complete intake forms in the waiting area. Have the front desk staff person assign them to a provider. Call the student in to meet with the provider in a confidential space when the provider is available. Each visit takes approximately 10-15 minutes. </w:t>
      </w:r>
    </w:p>
    <w:p w14:paraId="1A5954EE" w14:textId="77777777" w:rsidR="004D3F71" w:rsidRDefault="004D3F71" w:rsidP="004D3F71">
      <w:pPr>
        <w:pStyle w:val="ListParagraph"/>
        <w:numPr>
          <w:ilvl w:val="0"/>
          <w:numId w:val="20"/>
        </w:numPr>
        <w:rPr>
          <w:rFonts w:asciiTheme="minorHAnsi" w:hAnsiTheme="minorHAnsi"/>
        </w:rPr>
      </w:pPr>
      <w:r w:rsidRPr="004F66F3">
        <w:rPr>
          <w:rFonts w:asciiTheme="minorHAnsi" w:hAnsiTheme="minorHAnsi"/>
        </w:rPr>
        <w:t>Sign all students up with Family PACT and give them their card, unless they want it to be kept at the clinic.</w:t>
      </w:r>
    </w:p>
    <w:p w14:paraId="701BEEBF" w14:textId="77777777" w:rsidR="007A11AD" w:rsidRPr="004F66F3" w:rsidRDefault="007A11AD" w:rsidP="00B50B4A">
      <w:pPr>
        <w:pStyle w:val="ListParagraph"/>
        <w:rPr>
          <w:rFonts w:asciiTheme="minorHAnsi" w:hAnsiTheme="minorHAnsi"/>
        </w:rPr>
      </w:pPr>
    </w:p>
    <w:p w14:paraId="7AA30FBE" w14:textId="77777777" w:rsidR="000114AD" w:rsidRDefault="007A11AD" w:rsidP="007A11AD">
      <w:pPr>
        <w:rPr>
          <w:rFonts w:asciiTheme="minorHAnsi" w:hAnsiTheme="minorHAnsi" w:cs="Arial"/>
        </w:rPr>
      </w:pPr>
      <w:r w:rsidRPr="007A11AD">
        <w:rPr>
          <w:rFonts w:asciiTheme="minorHAnsi" w:hAnsiTheme="minorHAnsi" w:cs="Arial"/>
        </w:rPr>
        <w:t>Of the 100 students screened, 52 required a follow up appointment. The most common reason for a follow-up visit was for mental health services, with 22 students requiring follow-up. Common issues were frequent sadness or depression, family issues, school performance and social issues including bullying. One young man who was getting mostly F’s and using marijuana everyday reported that his father is struggling with alcoholism and his mother worked until midnight so the student is frequently alone.</w:t>
      </w:r>
      <w:r w:rsidR="00B50B4A">
        <w:rPr>
          <w:rFonts w:asciiTheme="minorHAnsi" w:hAnsiTheme="minorHAnsi" w:cs="Arial"/>
        </w:rPr>
        <w:t xml:space="preserve">  </w:t>
      </w:r>
      <w:r w:rsidRPr="007A11AD">
        <w:rPr>
          <w:rFonts w:asciiTheme="minorHAnsi" w:hAnsiTheme="minorHAnsi" w:cs="Arial"/>
        </w:rPr>
        <w:t>A second frequent need was for services related to sexual activity. Fifteen students were in need of STI testing or birth control. In addition, 9 students needed general check-ups or immunizations and 9 students requested appointments for nutrition education or weight loss.</w:t>
      </w:r>
    </w:p>
    <w:p w14:paraId="5C9FDDB0" w14:textId="77777777" w:rsidR="007A11AD" w:rsidRDefault="007A11AD" w:rsidP="004F66F3">
      <w:pPr>
        <w:rPr>
          <w:rFonts w:asciiTheme="minorHAnsi" w:hAnsiTheme="minorHAnsi" w:cs="Arial"/>
        </w:rPr>
      </w:pPr>
    </w:p>
    <w:p w14:paraId="7C0897E7" w14:textId="77777777" w:rsidR="007A11AD" w:rsidRPr="00A443FE" w:rsidRDefault="007A11AD" w:rsidP="007A11AD">
      <w:pPr>
        <w:rPr>
          <w:rFonts w:asciiTheme="minorHAnsi" w:hAnsiTheme="minorHAnsi" w:cs="Arial"/>
        </w:rPr>
      </w:pPr>
      <w:r w:rsidRPr="004F66F3">
        <w:rPr>
          <w:rFonts w:asciiTheme="minorHAnsi" w:hAnsiTheme="minorHAnsi" w:cs="Arial"/>
        </w:rPr>
        <w:t xml:space="preserve">This practice exemplifies </w:t>
      </w:r>
      <w:r w:rsidRPr="004F66F3">
        <w:rPr>
          <w:rFonts w:asciiTheme="minorHAnsi" w:hAnsiTheme="minorHAnsi" w:cs="Arial"/>
          <w:b/>
        </w:rPr>
        <w:t>Principle B</w:t>
      </w:r>
      <w:r w:rsidR="006458D5">
        <w:rPr>
          <w:rFonts w:asciiTheme="minorHAnsi" w:hAnsiTheme="minorHAnsi" w:cs="Arial"/>
          <w:b/>
        </w:rPr>
        <w:t xml:space="preserve"> </w:t>
      </w:r>
      <w:r w:rsidRPr="004F66F3">
        <w:rPr>
          <w:rFonts w:asciiTheme="minorHAnsi" w:hAnsiTheme="minorHAnsi" w:cs="Arial"/>
        </w:rPr>
        <w:t>by connecting clinical care with p</w:t>
      </w:r>
      <w:r w:rsidR="006458D5">
        <w:rPr>
          <w:rFonts w:asciiTheme="minorHAnsi" w:hAnsiTheme="minorHAnsi" w:cs="Arial"/>
        </w:rPr>
        <w:t>opulation</w:t>
      </w:r>
      <w:r w:rsidRPr="004F66F3">
        <w:rPr>
          <w:rFonts w:asciiTheme="minorHAnsi" w:hAnsiTheme="minorHAnsi" w:cs="Arial"/>
        </w:rPr>
        <w:t xml:space="preserve"> health approaches such as school wide screenings. </w:t>
      </w:r>
      <w:r w:rsidR="006458D5">
        <w:rPr>
          <w:rFonts w:asciiTheme="minorHAnsi" w:hAnsiTheme="minorHAnsi" w:cs="Arial"/>
        </w:rPr>
        <w:t>In addition, our screening process has allowed us to work with the school in way that integrates our work with theirs. The screenings were so well-received that the principal has already asked us to do them again in 2016!</w:t>
      </w:r>
    </w:p>
    <w:sectPr w:rsidR="007A11AD" w:rsidRPr="00A443FE" w:rsidSect="00685CD6">
      <w:headerReference w:type="default" r:id="rId10"/>
      <w:pgSz w:w="12240" w:h="15840"/>
      <w:pgMar w:top="1008" w:right="720" w:bottom="720" w:left="1008" w:header="432" w:footer="432"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3BEDF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44414" w14:textId="77777777" w:rsidR="00BB215C" w:rsidRDefault="00BB215C" w:rsidP="00C27507">
      <w:r>
        <w:separator/>
      </w:r>
    </w:p>
  </w:endnote>
  <w:endnote w:type="continuationSeparator" w:id="0">
    <w:p w14:paraId="1DFFAEDA" w14:textId="77777777" w:rsidR="00BB215C" w:rsidRDefault="00BB215C" w:rsidP="00C27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B0174" w14:textId="77777777" w:rsidR="00BB215C" w:rsidRDefault="00BB215C" w:rsidP="00C27507">
      <w:r>
        <w:separator/>
      </w:r>
    </w:p>
  </w:footnote>
  <w:footnote w:type="continuationSeparator" w:id="0">
    <w:p w14:paraId="7687D77B" w14:textId="77777777" w:rsidR="00BB215C" w:rsidRDefault="00BB215C" w:rsidP="00C27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3532" w14:textId="77777777" w:rsidR="00964AF9" w:rsidRDefault="00964AF9" w:rsidP="00964AF9">
    <w:pPr>
      <w:pStyle w:val="Header"/>
      <w:jc w:val="center"/>
    </w:pPr>
  </w:p>
  <w:p w14:paraId="17DCA824" w14:textId="77777777" w:rsidR="00964AF9" w:rsidRDefault="00964AF9" w:rsidP="00964AF9">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4B45"/>
    <w:multiLevelType w:val="hybridMultilevel"/>
    <w:tmpl w:val="C1D0FE1C"/>
    <w:lvl w:ilvl="0" w:tplc="2C2882B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CA194B"/>
    <w:multiLevelType w:val="hybridMultilevel"/>
    <w:tmpl w:val="0FB26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E14E8C"/>
    <w:multiLevelType w:val="hybridMultilevel"/>
    <w:tmpl w:val="192859FC"/>
    <w:lvl w:ilvl="0" w:tplc="0409000F">
      <w:start w:val="1"/>
      <w:numFmt w:val="decimal"/>
      <w:lvlText w:val="%1."/>
      <w:lvlJc w:val="left"/>
      <w:pPr>
        <w:tabs>
          <w:tab w:val="num" w:pos="720"/>
        </w:tabs>
        <w:ind w:left="720" w:hanging="360"/>
      </w:pPr>
      <w:rPr>
        <w:rFonts w:hint="default"/>
      </w:rPr>
    </w:lvl>
    <w:lvl w:ilvl="1" w:tplc="63A64AD0">
      <w:start w:val="1"/>
      <w:numFmt w:val="bullet"/>
      <w:lvlText w:val=""/>
      <w:lvlJc w:val="left"/>
      <w:pPr>
        <w:tabs>
          <w:tab w:val="num" w:pos="1584"/>
        </w:tabs>
        <w:ind w:left="1584" w:hanging="504"/>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C6781C"/>
    <w:multiLevelType w:val="hybridMultilevel"/>
    <w:tmpl w:val="2EC82D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8C5D0C"/>
    <w:multiLevelType w:val="hybridMultilevel"/>
    <w:tmpl w:val="192859FC"/>
    <w:lvl w:ilvl="0" w:tplc="0409000F">
      <w:start w:val="1"/>
      <w:numFmt w:val="decimal"/>
      <w:lvlText w:val="%1."/>
      <w:lvlJc w:val="left"/>
      <w:pPr>
        <w:tabs>
          <w:tab w:val="num" w:pos="720"/>
        </w:tabs>
        <w:ind w:left="720" w:hanging="360"/>
      </w:pPr>
      <w:rPr>
        <w:rFonts w:hint="default"/>
      </w:rPr>
    </w:lvl>
    <w:lvl w:ilvl="1" w:tplc="63A64AD0">
      <w:start w:val="1"/>
      <w:numFmt w:val="bullet"/>
      <w:lvlText w:val=""/>
      <w:lvlJc w:val="left"/>
      <w:pPr>
        <w:tabs>
          <w:tab w:val="num" w:pos="1584"/>
        </w:tabs>
        <w:ind w:left="1584" w:hanging="504"/>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032590"/>
    <w:multiLevelType w:val="hybridMultilevel"/>
    <w:tmpl w:val="96329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1FE53D43"/>
    <w:multiLevelType w:val="hybridMultilevel"/>
    <w:tmpl w:val="C28CF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1B79C7"/>
    <w:multiLevelType w:val="hybridMultilevel"/>
    <w:tmpl w:val="192859FC"/>
    <w:lvl w:ilvl="0" w:tplc="0409000F">
      <w:start w:val="1"/>
      <w:numFmt w:val="decimal"/>
      <w:lvlText w:val="%1."/>
      <w:lvlJc w:val="left"/>
      <w:pPr>
        <w:tabs>
          <w:tab w:val="num" w:pos="720"/>
        </w:tabs>
        <w:ind w:left="720" w:hanging="360"/>
      </w:pPr>
      <w:rPr>
        <w:rFonts w:hint="default"/>
      </w:rPr>
    </w:lvl>
    <w:lvl w:ilvl="1" w:tplc="63A64AD0">
      <w:start w:val="1"/>
      <w:numFmt w:val="bullet"/>
      <w:lvlText w:val=""/>
      <w:lvlJc w:val="left"/>
      <w:pPr>
        <w:tabs>
          <w:tab w:val="num" w:pos="1584"/>
        </w:tabs>
        <w:ind w:left="1584" w:hanging="504"/>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B52FBE"/>
    <w:multiLevelType w:val="hybridMultilevel"/>
    <w:tmpl w:val="02F4B73A"/>
    <w:lvl w:ilvl="0" w:tplc="0409001B">
      <w:start w:val="1"/>
      <w:numFmt w:val="decimal"/>
      <w:lvlText w:val="%1."/>
      <w:lvlJc w:val="left"/>
      <w:pPr>
        <w:ind w:left="360" w:hanging="360"/>
      </w:pPr>
      <w:rPr>
        <w:rFonts w:cs="Times New Roman"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56876E9"/>
    <w:multiLevelType w:val="hybridMultilevel"/>
    <w:tmpl w:val="C93461C8"/>
    <w:lvl w:ilvl="0" w:tplc="28D82A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EF265D"/>
    <w:multiLevelType w:val="multilevel"/>
    <w:tmpl w:val="D10A2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C5326E"/>
    <w:multiLevelType w:val="hybridMultilevel"/>
    <w:tmpl w:val="192859FC"/>
    <w:lvl w:ilvl="0" w:tplc="0409000F">
      <w:start w:val="1"/>
      <w:numFmt w:val="decimal"/>
      <w:lvlText w:val="%1."/>
      <w:lvlJc w:val="left"/>
      <w:pPr>
        <w:tabs>
          <w:tab w:val="num" w:pos="720"/>
        </w:tabs>
        <w:ind w:left="720" w:hanging="360"/>
      </w:pPr>
      <w:rPr>
        <w:rFonts w:hint="default"/>
      </w:rPr>
    </w:lvl>
    <w:lvl w:ilvl="1" w:tplc="63A64AD0">
      <w:start w:val="1"/>
      <w:numFmt w:val="bullet"/>
      <w:lvlText w:val=""/>
      <w:lvlJc w:val="left"/>
      <w:pPr>
        <w:tabs>
          <w:tab w:val="num" w:pos="1584"/>
        </w:tabs>
        <w:ind w:left="1584" w:hanging="504"/>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A97517"/>
    <w:multiLevelType w:val="hybridMultilevel"/>
    <w:tmpl w:val="74A2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BD5415"/>
    <w:multiLevelType w:val="hybridMultilevel"/>
    <w:tmpl w:val="E31E748C"/>
    <w:lvl w:ilvl="0" w:tplc="349A5EA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2C638BD"/>
    <w:multiLevelType w:val="hybridMultilevel"/>
    <w:tmpl w:val="B5E82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594A9C"/>
    <w:multiLevelType w:val="hybridMultilevel"/>
    <w:tmpl w:val="723CED92"/>
    <w:lvl w:ilvl="0" w:tplc="934AF1E6">
      <w:start w:val="1"/>
      <w:numFmt w:val="upperLetter"/>
      <w:lvlText w:val="%1."/>
      <w:lvlJc w:val="left"/>
      <w:pPr>
        <w:tabs>
          <w:tab w:val="num" w:pos="360"/>
        </w:tabs>
        <w:ind w:left="360" w:hanging="360"/>
      </w:pPr>
      <w:rPr>
        <w:rFonts w:hint="default"/>
        <w:b/>
        <w:color w:val="B2252D"/>
        <w:sz w:val="24"/>
      </w:rPr>
    </w:lvl>
    <w:lvl w:ilvl="1" w:tplc="63A64AD0">
      <w:start w:val="1"/>
      <w:numFmt w:val="bullet"/>
      <w:lvlText w:val=""/>
      <w:lvlJc w:val="left"/>
      <w:pPr>
        <w:tabs>
          <w:tab w:val="num" w:pos="1224"/>
        </w:tabs>
        <w:ind w:left="1224" w:hanging="504"/>
      </w:pPr>
      <w:rPr>
        <w:rFonts w:ascii="Symbol" w:hAnsi="Symbol"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C2059E"/>
    <w:multiLevelType w:val="hybridMultilevel"/>
    <w:tmpl w:val="E990BACA"/>
    <w:lvl w:ilvl="0" w:tplc="853E2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677D6EB0"/>
    <w:multiLevelType w:val="hybridMultilevel"/>
    <w:tmpl w:val="4D1C9B1E"/>
    <w:lvl w:ilvl="0" w:tplc="04090001">
      <w:start w:val="1"/>
      <w:numFmt w:val="bullet"/>
      <w:lvlText w:val=""/>
      <w:lvlJc w:val="left"/>
      <w:pPr>
        <w:ind w:left="360" w:hanging="360"/>
      </w:pPr>
      <w:rPr>
        <w:rFonts w:ascii="Symbol" w:hAnsi="Symbol"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B422098"/>
    <w:multiLevelType w:val="hybridMultilevel"/>
    <w:tmpl w:val="192859FC"/>
    <w:lvl w:ilvl="0" w:tplc="0409000F">
      <w:start w:val="1"/>
      <w:numFmt w:val="decimal"/>
      <w:lvlText w:val="%1."/>
      <w:lvlJc w:val="left"/>
      <w:pPr>
        <w:tabs>
          <w:tab w:val="num" w:pos="720"/>
        </w:tabs>
        <w:ind w:left="720" w:hanging="360"/>
      </w:pPr>
      <w:rPr>
        <w:rFonts w:hint="default"/>
      </w:rPr>
    </w:lvl>
    <w:lvl w:ilvl="1" w:tplc="63A64AD0">
      <w:start w:val="1"/>
      <w:numFmt w:val="bullet"/>
      <w:lvlText w:val=""/>
      <w:lvlJc w:val="left"/>
      <w:pPr>
        <w:tabs>
          <w:tab w:val="num" w:pos="1584"/>
        </w:tabs>
        <w:ind w:left="1584" w:hanging="504"/>
      </w:pPr>
      <w:rPr>
        <w:rFonts w:ascii="Symbol" w:hAnsi="Symbol" w:hint="default"/>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9A07E9"/>
    <w:multiLevelType w:val="hybridMultilevel"/>
    <w:tmpl w:val="6032B31E"/>
    <w:lvl w:ilvl="0" w:tplc="853E20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CAF2593"/>
    <w:multiLevelType w:val="hybridMultilevel"/>
    <w:tmpl w:val="BD8E6CBE"/>
    <w:lvl w:ilvl="0" w:tplc="05304FEE">
      <w:start w:val="5"/>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FBD57A5"/>
    <w:multiLevelType w:val="hybridMultilevel"/>
    <w:tmpl w:val="C100ADE4"/>
    <w:lvl w:ilvl="0" w:tplc="8408CAC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2"/>
  </w:num>
  <w:num w:numId="4">
    <w:abstractNumId w:val="4"/>
  </w:num>
  <w:num w:numId="5">
    <w:abstractNumId w:val="11"/>
  </w:num>
  <w:num w:numId="6">
    <w:abstractNumId w:val="7"/>
  </w:num>
  <w:num w:numId="7">
    <w:abstractNumId w:val="15"/>
  </w:num>
  <w:num w:numId="8">
    <w:abstractNumId w:val="17"/>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21"/>
  </w:num>
  <w:num w:numId="11">
    <w:abstractNumId w:val="0"/>
  </w:num>
  <w:num w:numId="12">
    <w:abstractNumId w:val="9"/>
  </w:num>
  <w:num w:numId="13">
    <w:abstractNumId w:val="20"/>
  </w:num>
  <w:num w:numId="14">
    <w:abstractNumId w:val="13"/>
  </w:num>
  <w:num w:numId="15">
    <w:abstractNumId w:val="16"/>
  </w:num>
  <w:num w:numId="16">
    <w:abstractNumId w:val="14"/>
  </w:num>
  <w:num w:numId="17">
    <w:abstractNumId w:val="19"/>
  </w:num>
  <w:num w:numId="18">
    <w:abstractNumId w:val="3"/>
  </w:num>
  <w:num w:numId="19">
    <w:abstractNumId w:val="10"/>
  </w:num>
  <w:num w:numId="20">
    <w:abstractNumId w:val="5"/>
  </w:num>
  <w:num w:numId="21">
    <w:abstractNumId w:val="6"/>
  </w:num>
  <w:num w:numId="22">
    <w:abstractNumId w:val="12"/>
  </w:num>
  <w:num w:numId="2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nine Saunders">
    <w15:presenceInfo w15:providerId="Windows Live" w15:userId="87bd7750297e42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C9"/>
    <w:rsid w:val="00000C57"/>
    <w:rsid w:val="000049C9"/>
    <w:rsid w:val="000114AD"/>
    <w:rsid w:val="000B1F46"/>
    <w:rsid w:val="000F2E95"/>
    <w:rsid w:val="00120162"/>
    <w:rsid w:val="00131C9E"/>
    <w:rsid w:val="00137681"/>
    <w:rsid w:val="0013797A"/>
    <w:rsid w:val="00164660"/>
    <w:rsid w:val="00164FEE"/>
    <w:rsid w:val="001B381E"/>
    <w:rsid w:val="0024322E"/>
    <w:rsid w:val="003133EB"/>
    <w:rsid w:val="0039430E"/>
    <w:rsid w:val="003B7617"/>
    <w:rsid w:val="003C1F02"/>
    <w:rsid w:val="003D49E2"/>
    <w:rsid w:val="003E396B"/>
    <w:rsid w:val="003F18E0"/>
    <w:rsid w:val="00406B9C"/>
    <w:rsid w:val="00411231"/>
    <w:rsid w:val="00453FF6"/>
    <w:rsid w:val="004D3F71"/>
    <w:rsid w:val="004F66F3"/>
    <w:rsid w:val="005128B8"/>
    <w:rsid w:val="0052282D"/>
    <w:rsid w:val="0056702A"/>
    <w:rsid w:val="00607B71"/>
    <w:rsid w:val="006458D5"/>
    <w:rsid w:val="00685CD6"/>
    <w:rsid w:val="006C31DB"/>
    <w:rsid w:val="006D6BB0"/>
    <w:rsid w:val="006F0139"/>
    <w:rsid w:val="006F01E1"/>
    <w:rsid w:val="007111D5"/>
    <w:rsid w:val="00726219"/>
    <w:rsid w:val="007A11AD"/>
    <w:rsid w:val="007A1494"/>
    <w:rsid w:val="00860DC6"/>
    <w:rsid w:val="0086518F"/>
    <w:rsid w:val="008E1243"/>
    <w:rsid w:val="008E3ED4"/>
    <w:rsid w:val="00903A34"/>
    <w:rsid w:val="00964AF9"/>
    <w:rsid w:val="00A06FA3"/>
    <w:rsid w:val="00A3618F"/>
    <w:rsid w:val="00A443FE"/>
    <w:rsid w:val="00A679FF"/>
    <w:rsid w:val="00A74796"/>
    <w:rsid w:val="00B01614"/>
    <w:rsid w:val="00B16B68"/>
    <w:rsid w:val="00B236AC"/>
    <w:rsid w:val="00B503E1"/>
    <w:rsid w:val="00B50B4A"/>
    <w:rsid w:val="00BA0CB1"/>
    <w:rsid w:val="00BB215C"/>
    <w:rsid w:val="00C018FB"/>
    <w:rsid w:val="00C05CEB"/>
    <w:rsid w:val="00C27507"/>
    <w:rsid w:val="00C32E2C"/>
    <w:rsid w:val="00C82A3D"/>
    <w:rsid w:val="00D2664D"/>
    <w:rsid w:val="00DD6976"/>
    <w:rsid w:val="00E44C05"/>
    <w:rsid w:val="00EA515C"/>
    <w:rsid w:val="00F0615E"/>
    <w:rsid w:val="00F13425"/>
    <w:rsid w:val="00F82C30"/>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D2E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07"/>
    <w:pPr>
      <w:tabs>
        <w:tab w:val="center" w:pos="4680"/>
        <w:tab w:val="right" w:pos="9360"/>
      </w:tabs>
    </w:pPr>
  </w:style>
  <w:style w:type="character" w:customStyle="1" w:styleId="HeaderChar">
    <w:name w:val="Header Char"/>
    <w:basedOn w:val="DefaultParagraphFont"/>
    <w:link w:val="Header"/>
    <w:uiPriority w:val="99"/>
    <w:rsid w:val="00C275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507"/>
    <w:pPr>
      <w:tabs>
        <w:tab w:val="center" w:pos="4680"/>
        <w:tab w:val="right" w:pos="9360"/>
      </w:tabs>
    </w:pPr>
  </w:style>
  <w:style w:type="character" w:customStyle="1" w:styleId="FooterChar">
    <w:name w:val="Footer Char"/>
    <w:basedOn w:val="DefaultParagraphFont"/>
    <w:link w:val="Footer"/>
    <w:uiPriority w:val="99"/>
    <w:rsid w:val="00C27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507"/>
    <w:rPr>
      <w:rFonts w:ascii="Tahoma" w:hAnsi="Tahoma" w:cs="Tahoma"/>
      <w:sz w:val="16"/>
      <w:szCs w:val="16"/>
    </w:rPr>
  </w:style>
  <w:style w:type="character" w:customStyle="1" w:styleId="BalloonTextChar">
    <w:name w:val="Balloon Text Char"/>
    <w:basedOn w:val="DefaultParagraphFont"/>
    <w:link w:val="BalloonText"/>
    <w:uiPriority w:val="99"/>
    <w:semiHidden/>
    <w:rsid w:val="00C27507"/>
    <w:rPr>
      <w:rFonts w:ascii="Tahoma" w:eastAsia="Times New Roman" w:hAnsi="Tahoma" w:cs="Tahoma"/>
      <w:sz w:val="16"/>
      <w:szCs w:val="16"/>
    </w:rPr>
  </w:style>
  <w:style w:type="paragraph" w:styleId="ListParagraph">
    <w:name w:val="List Paragraph"/>
    <w:basedOn w:val="Normal"/>
    <w:uiPriority w:val="34"/>
    <w:qFormat/>
    <w:rsid w:val="007111D5"/>
    <w:pPr>
      <w:ind w:left="720"/>
      <w:contextualSpacing/>
    </w:pPr>
  </w:style>
  <w:style w:type="character" w:styleId="Hyperlink">
    <w:name w:val="Hyperlink"/>
    <w:basedOn w:val="DefaultParagraphFont"/>
    <w:uiPriority w:val="99"/>
    <w:unhideWhenUsed/>
    <w:rsid w:val="000B1F46"/>
    <w:rPr>
      <w:color w:val="0000FF" w:themeColor="hyperlink"/>
      <w:u w:val="single"/>
    </w:rPr>
  </w:style>
  <w:style w:type="table" w:styleId="TableGrid">
    <w:name w:val="Table Grid"/>
    <w:basedOn w:val="TableNormal"/>
    <w:uiPriority w:val="59"/>
    <w:rsid w:val="006C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3E1"/>
    <w:rPr>
      <w:sz w:val="16"/>
      <w:szCs w:val="16"/>
    </w:rPr>
  </w:style>
  <w:style w:type="paragraph" w:styleId="CommentText">
    <w:name w:val="annotation text"/>
    <w:basedOn w:val="Normal"/>
    <w:link w:val="CommentTextChar"/>
    <w:uiPriority w:val="99"/>
    <w:semiHidden/>
    <w:unhideWhenUsed/>
    <w:rsid w:val="00B503E1"/>
    <w:rPr>
      <w:sz w:val="20"/>
      <w:szCs w:val="20"/>
    </w:rPr>
  </w:style>
  <w:style w:type="character" w:customStyle="1" w:styleId="CommentTextChar">
    <w:name w:val="Comment Text Char"/>
    <w:basedOn w:val="DefaultParagraphFont"/>
    <w:link w:val="CommentText"/>
    <w:uiPriority w:val="99"/>
    <w:semiHidden/>
    <w:rsid w:val="00B50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3E1"/>
    <w:rPr>
      <w:b/>
      <w:bCs/>
    </w:rPr>
  </w:style>
  <w:style w:type="character" w:customStyle="1" w:styleId="CommentSubjectChar">
    <w:name w:val="Comment Subject Char"/>
    <w:basedOn w:val="CommentTextChar"/>
    <w:link w:val="CommentSubject"/>
    <w:uiPriority w:val="99"/>
    <w:semiHidden/>
    <w:rsid w:val="00B503E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664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9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7507"/>
    <w:pPr>
      <w:tabs>
        <w:tab w:val="center" w:pos="4680"/>
        <w:tab w:val="right" w:pos="9360"/>
      </w:tabs>
    </w:pPr>
  </w:style>
  <w:style w:type="character" w:customStyle="1" w:styleId="HeaderChar">
    <w:name w:val="Header Char"/>
    <w:basedOn w:val="DefaultParagraphFont"/>
    <w:link w:val="Header"/>
    <w:uiPriority w:val="99"/>
    <w:rsid w:val="00C275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27507"/>
    <w:pPr>
      <w:tabs>
        <w:tab w:val="center" w:pos="4680"/>
        <w:tab w:val="right" w:pos="9360"/>
      </w:tabs>
    </w:pPr>
  </w:style>
  <w:style w:type="character" w:customStyle="1" w:styleId="FooterChar">
    <w:name w:val="Footer Char"/>
    <w:basedOn w:val="DefaultParagraphFont"/>
    <w:link w:val="Footer"/>
    <w:uiPriority w:val="99"/>
    <w:rsid w:val="00C275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7507"/>
    <w:rPr>
      <w:rFonts w:ascii="Tahoma" w:hAnsi="Tahoma" w:cs="Tahoma"/>
      <w:sz w:val="16"/>
      <w:szCs w:val="16"/>
    </w:rPr>
  </w:style>
  <w:style w:type="character" w:customStyle="1" w:styleId="BalloonTextChar">
    <w:name w:val="Balloon Text Char"/>
    <w:basedOn w:val="DefaultParagraphFont"/>
    <w:link w:val="BalloonText"/>
    <w:uiPriority w:val="99"/>
    <w:semiHidden/>
    <w:rsid w:val="00C27507"/>
    <w:rPr>
      <w:rFonts w:ascii="Tahoma" w:eastAsia="Times New Roman" w:hAnsi="Tahoma" w:cs="Tahoma"/>
      <w:sz w:val="16"/>
      <w:szCs w:val="16"/>
    </w:rPr>
  </w:style>
  <w:style w:type="paragraph" w:styleId="ListParagraph">
    <w:name w:val="List Paragraph"/>
    <w:basedOn w:val="Normal"/>
    <w:uiPriority w:val="34"/>
    <w:qFormat/>
    <w:rsid w:val="007111D5"/>
    <w:pPr>
      <w:ind w:left="720"/>
      <w:contextualSpacing/>
    </w:pPr>
  </w:style>
  <w:style w:type="character" w:styleId="Hyperlink">
    <w:name w:val="Hyperlink"/>
    <w:basedOn w:val="DefaultParagraphFont"/>
    <w:uiPriority w:val="99"/>
    <w:unhideWhenUsed/>
    <w:rsid w:val="000B1F46"/>
    <w:rPr>
      <w:color w:val="0000FF" w:themeColor="hyperlink"/>
      <w:u w:val="single"/>
    </w:rPr>
  </w:style>
  <w:style w:type="table" w:styleId="TableGrid">
    <w:name w:val="Table Grid"/>
    <w:basedOn w:val="TableNormal"/>
    <w:uiPriority w:val="59"/>
    <w:rsid w:val="006C3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03E1"/>
    <w:rPr>
      <w:sz w:val="16"/>
      <w:szCs w:val="16"/>
    </w:rPr>
  </w:style>
  <w:style w:type="paragraph" w:styleId="CommentText">
    <w:name w:val="annotation text"/>
    <w:basedOn w:val="Normal"/>
    <w:link w:val="CommentTextChar"/>
    <w:uiPriority w:val="99"/>
    <w:semiHidden/>
    <w:unhideWhenUsed/>
    <w:rsid w:val="00B503E1"/>
    <w:rPr>
      <w:sz w:val="20"/>
      <w:szCs w:val="20"/>
    </w:rPr>
  </w:style>
  <w:style w:type="character" w:customStyle="1" w:styleId="CommentTextChar">
    <w:name w:val="Comment Text Char"/>
    <w:basedOn w:val="DefaultParagraphFont"/>
    <w:link w:val="CommentText"/>
    <w:uiPriority w:val="99"/>
    <w:semiHidden/>
    <w:rsid w:val="00B50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503E1"/>
    <w:rPr>
      <w:b/>
      <w:bCs/>
    </w:rPr>
  </w:style>
  <w:style w:type="character" w:customStyle="1" w:styleId="CommentSubjectChar">
    <w:name w:val="Comment Subject Char"/>
    <w:basedOn w:val="CommentTextChar"/>
    <w:link w:val="CommentSubject"/>
    <w:uiPriority w:val="99"/>
    <w:semiHidden/>
    <w:rsid w:val="00B503E1"/>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D2664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652772">
      <w:bodyDiv w:val="1"/>
      <w:marLeft w:val="0"/>
      <w:marRight w:val="0"/>
      <w:marTop w:val="0"/>
      <w:marBottom w:val="0"/>
      <w:divBdr>
        <w:top w:val="none" w:sz="0" w:space="0" w:color="auto"/>
        <w:left w:val="none" w:sz="0" w:space="0" w:color="auto"/>
        <w:bottom w:val="none" w:sz="0" w:space="0" w:color="auto"/>
        <w:right w:val="none" w:sz="0" w:space="0" w:color="auto"/>
      </w:divBdr>
    </w:div>
    <w:div w:id="632713591">
      <w:bodyDiv w:val="1"/>
      <w:marLeft w:val="0"/>
      <w:marRight w:val="0"/>
      <w:marTop w:val="0"/>
      <w:marBottom w:val="0"/>
      <w:divBdr>
        <w:top w:val="none" w:sz="0" w:space="0" w:color="auto"/>
        <w:left w:val="none" w:sz="0" w:space="0" w:color="auto"/>
        <w:bottom w:val="none" w:sz="0" w:space="0" w:color="auto"/>
        <w:right w:val="none" w:sz="0" w:space="0" w:color="auto"/>
      </w:divBdr>
    </w:div>
    <w:div w:id="1049383651">
      <w:bodyDiv w:val="1"/>
      <w:marLeft w:val="0"/>
      <w:marRight w:val="0"/>
      <w:marTop w:val="0"/>
      <w:marBottom w:val="0"/>
      <w:divBdr>
        <w:top w:val="none" w:sz="0" w:space="0" w:color="auto"/>
        <w:left w:val="none" w:sz="0" w:space="0" w:color="auto"/>
        <w:bottom w:val="none" w:sz="0" w:space="0" w:color="auto"/>
        <w:right w:val="none" w:sz="0" w:space="0" w:color="auto"/>
      </w:divBdr>
    </w:div>
    <w:div w:id="153734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79F57-BBAB-4747-B4D5-8C7A2A8F0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1885</Words>
  <Characters>10751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Serena;Marcel</dc:creator>
  <cp:lastModifiedBy>CSHC</cp:lastModifiedBy>
  <cp:revision>4</cp:revision>
  <cp:lastPrinted>2015-12-01T22:28:00Z</cp:lastPrinted>
  <dcterms:created xsi:type="dcterms:W3CDTF">2015-12-08T21:58:00Z</dcterms:created>
  <dcterms:modified xsi:type="dcterms:W3CDTF">2016-01-15T20:14:00Z</dcterms:modified>
</cp:coreProperties>
</file>